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media/image44.png" ContentType="image/png"/>
  <Override PartName="/word/media/image43.png" ContentType="image/png"/>
  <Override PartName="/word/media/image42.png" ContentType="image/png"/>
  <Override PartName="/word/media/image41.png" ContentType="image/png"/>
  <Override PartName="/word/media/image40.png" ContentType="image/png"/>
  <Override PartName="/word/media/image39.png" ContentType="image/png"/>
  <Override PartName="/word/media/image38.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Body"/>
        <w:spacing w:lineRule="auto" w:line="240" w:before="0" w:after="113"/>
        <w:rPr>
          <w:rFonts w:ascii="Arial" w:hAnsi="Arial"/>
          <w:sz w:val="28"/>
          <w:szCs w:val="28"/>
        </w:rPr>
      </w:pPr>
      <w:r>
        <w:rPr>
          <w:rFonts w:ascii="Arial" w:hAnsi="Arial"/>
          <w:sz w:val="28"/>
          <w:szCs w:val="28"/>
        </w:rPr>
        <w:t>Vier Anregungen aus dem Vortrag:</w:t>
        <w:drawing>
          <wp:anchor behindDoc="0" distT="0" distB="0" distL="0" distR="0" simplePos="0" locked="0" layoutInCell="1" allowOverlap="1" relativeHeight="6">
            <wp:simplePos x="0" y="0"/>
            <wp:positionH relativeFrom="column">
              <wp:align>center</wp:align>
            </wp:positionH>
            <wp:positionV relativeFrom="paragraph">
              <wp:align>top</wp:align>
            </wp:positionV>
            <wp:extent cx="5621655" cy="2935605"/>
            <wp:effectExtent l="0" t="0" r="0" b="0"/>
            <wp:wrapTopAndBottom/>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5621655" cy="2935605"/>
                    </a:xfrm>
                    <a:prstGeom prst="rect">
                      <a:avLst/>
                    </a:prstGeom>
                    <a:noFill/>
                    <a:ln w="9525">
                      <a:noFill/>
                      <a:miter lim="800000"/>
                      <a:headEnd/>
                      <a:tailEnd/>
                    </a:ln>
                  </pic:spPr>
                </pic:pic>
              </a:graphicData>
            </a:graphic>
          </wp:anchor>
        </w:drawing>
      </w:r>
    </w:p>
    <w:p>
      <w:pPr>
        <w:pStyle w:val="TextBody"/>
        <w:numPr>
          <w:ilvl w:val="0"/>
          <w:numId w:val="4"/>
        </w:numPr>
        <w:tabs>
          <w:tab w:val="left" w:pos="0" w:leader="none"/>
          <w:tab w:val="left" w:pos="4251" w:leader="none"/>
        </w:tabs>
        <w:spacing w:lineRule="auto" w:line="240" w:before="0" w:after="113"/>
        <w:ind w:left="2410" w:right="0" w:hanging="283"/>
        <w:rPr>
          <w:rFonts w:ascii="Arial" w:hAnsi="Arial"/>
          <w:color w:val="000000"/>
        </w:rPr>
      </w:pPr>
      <w:r>
        <w:rPr>
          <w:rFonts w:ascii="Arial" w:hAnsi="Arial"/>
          <w:color w:val="000000"/>
        </w:rPr>
        <w:t>Wenn du in Zukunft ein angenehmes oder unangenehmes Gefühl hast, finde herauszufinden: Welches Bedürfnis ist denn jetzt gerade erfüllt oder nicht erfüllt?</w:t>
        <w:drawing>
          <wp:anchor behindDoc="0" distT="0" distB="0" distL="114300" distR="114300" simplePos="0" locked="0" layoutInCell="1" allowOverlap="1" relativeHeight="3">
            <wp:simplePos x="0" y="0"/>
            <wp:positionH relativeFrom="column">
              <wp:posOffset>-3175</wp:posOffset>
            </wp:positionH>
            <wp:positionV relativeFrom="paragraph">
              <wp:posOffset>7620</wp:posOffset>
            </wp:positionV>
            <wp:extent cx="1020445" cy="509270"/>
            <wp:effectExtent l="0" t="0" r="0" b="0"/>
            <wp:wrapNone/>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1020445" cy="509270"/>
                    </a:xfrm>
                    <a:prstGeom prst="rect">
                      <a:avLst/>
                    </a:prstGeom>
                    <a:noFill/>
                    <a:ln w="9525">
                      <a:noFill/>
                      <a:miter lim="800000"/>
                      <a:headEnd/>
                      <a:tailEnd/>
                    </a:ln>
                  </pic:spPr>
                </pic:pic>
              </a:graphicData>
            </a:graphic>
          </wp:anchor>
        </w:drawing>
      </w:r>
    </w:p>
    <w:p>
      <w:pPr>
        <w:pStyle w:val="TextBody"/>
        <w:numPr>
          <w:ilvl w:val="0"/>
          <w:numId w:val="4"/>
        </w:numPr>
        <w:tabs>
          <w:tab w:val="left" w:pos="0" w:leader="none"/>
          <w:tab w:val="left" w:pos="1273" w:leader="none"/>
        </w:tabs>
        <w:spacing w:lineRule="auto" w:line="240" w:before="0" w:after="113"/>
        <w:ind w:left="2410" w:right="0" w:hanging="283"/>
        <w:rPr>
          <w:rFonts w:ascii="Arial" w:hAnsi="Arial"/>
          <w:color w:val="000000"/>
        </w:rPr>
      </w:pPr>
      <w:r>
        <w:rPr>
          <w:rFonts w:ascii="Arial" w:hAnsi="Arial"/>
          <w:color w:val="000000"/>
        </w:rPr>
        <w:t>Wenn du in einem Gespräch intensive Gefühle hast, frag dich: Welche eigenen Bilder, Erinnerung, Vorstellungen habe ich dabei? Welche Geschichte erzähle ich mir?</w:t>
        <w:drawing>
          <wp:anchor behindDoc="1" distT="0" distB="0" distL="114300" distR="114300" simplePos="0" locked="0" layoutInCell="1" allowOverlap="1" relativeHeight="2">
            <wp:simplePos x="0" y="0"/>
            <wp:positionH relativeFrom="column">
              <wp:posOffset>-60960</wp:posOffset>
            </wp:positionH>
            <wp:positionV relativeFrom="paragraph">
              <wp:posOffset>14605</wp:posOffset>
            </wp:positionV>
            <wp:extent cx="1200785" cy="539750"/>
            <wp:effectExtent l="0" t="0" r="0" b="0"/>
            <wp:wrapNone/>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1200785" cy="539750"/>
                    </a:xfrm>
                    <a:prstGeom prst="rect">
                      <a:avLst/>
                    </a:prstGeom>
                    <a:noFill/>
                    <a:ln w="9525">
                      <a:noFill/>
                      <a:miter lim="800000"/>
                      <a:headEnd/>
                      <a:tailEnd/>
                    </a:ln>
                  </pic:spPr>
                </pic:pic>
              </a:graphicData>
            </a:graphic>
          </wp:anchor>
        </w:drawing>
      </w:r>
    </w:p>
    <w:p>
      <w:pPr>
        <w:pStyle w:val="TextBody"/>
        <w:numPr>
          <w:ilvl w:val="0"/>
          <w:numId w:val="4"/>
        </w:numPr>
        <w:tabs>
          <w:tab w:val="left" w:pos="0" w:leader="none"/>
          <w:tab w:val="left" w:pos="1273" w:leader="none"/>
        </w:tabs>
        <w:spacing w:lineRule="auto" w:line="240" w:before="0" w:after="113"/>
        <w:ind w:left="2410" w:right="0" w:hanging="283"/>
        <w:rPr>
          <w:rFonts w:ascii="Arial" w:hAnsi="Arial"/>
          <w:color w:val="000000"/>
        </w:rPr>
      </w:pPr>
      <w:r>
        <w:rPr>
          <w:rFonts w:ascii="Arial" w:hAnsi="Arial"/>
          <w:color w:val="000000"/>
        </w:rPr>
        <w:t>Wenn du ein Anliegen an jemanden hast, dann versuche, die eigenen Gefühle und Bedürfnisse wahrzunehmen und auszudrücken. Lass Bewertungen (mit Bezug auf “externe” Kategorien richtig/gesund/ ordentlich) weg.</w:t>
        <w:drawing>
          <wp:anchor behindDoc="0" distT="0" distB="0" distL="114300" distR="114300" simplePos="0" locked="0" layoutInCell="1" allowOverlap="1" relativeHeight="1">
            <wp:simplePos x="0" y="0"/>
            <wp:positionH relativeFrom="column">
              <wp:posOffset>-68580</wp:posOffset>
            </wp:positionH>
            <wp:positionV relativeFrom="paragraph">
              <wp:posOffset>6985</wp:posOffset>
            </wp:positionV>
            <wp:extent cx="1201420" cy="689610"/>
            <wp:effectExtent l="0" t="0" r="0" b="0"/>
            <wp:wrapNone/>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5"/>
                    <a:stretch>
                      <a:fillRect/>
                    </a:stretch>
                  </pic:blipFill>
                  <pic:spPr bwMode="auto">
                    <a:xfrm>
                      <a:off x="0" y="0"/>
                      <a:ext cx="1201420" cy="689610"/>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4">
            <wp:simplePos x="0" y="0"/>
            <wp:positionH relativeFrom="column">
              <wp:posOffset>-29845</wp:posOffset>
            </wp:positionH>
            <wp:positionV relativeFrom="paragraph">
              <wp:posOffset>692785</wp:posOffset>
            </wp:positionV>
            <wp:extent cx="1052195" cy="745490"/>
            <wp:effectExtent l="0" t="0" r="0" b="0"/>
            <wp:wrapNone/>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6"/>
                    <a:stretch>
                      <a:fillRect/>
                    </a:stretch>
                  </pic:blipFill>
                  <pic:spPr bwMode="auto">
                    <a:xfrm>
                      <a:off x="0" y="0"/>
                      <a:ext cx="1052195" cy="745490"/>
                    </a:xfrm>
                    <a:prstGeom prst="rect">
                      <a:avLst/>
                    </a:prstGeom>
                    <a:noFill/>
                    <a:ln w="9525">
                      <a:noFill/>
                      <a:miter lim="800000"/>
                      <a:headEnd/>
                      <a:tailEnd/>
                    </a:ln>
                  </pic:spPr>
                </pic:pic>
              </a:graphicData>
            </a:graphic>
          </wp:anchor>
        </w:drawing>
      </w:r>
    </w:p>
    <w:p>
      <w:pPr>
        <w:pStyle w:val="TextBody"/>
        <w:numPr>
          <w:ilvl w:val="0"/>
          <w:numId w:val="4"/>
        </w:numPr>
        <w:tabs>
          <w:tab w:val="left" w:pos="0" w:leader="none"/>
          <w:tab w:val="left" w:pos="1275" w:leader="none"/>
        </w:tabs>
        <w:spacing w:lineRule="auto" w:line="240" w:before="0" w:after="113"/>
        <w:ind w:left="2410" w:right="0" w:hanging="283"/>
        <w:rPr>
          <w:rFonts w:ascii="Arial" w:hAnsi="Arial"/>
          <w:color w:val="000000"/>
        </w:rPr>
      </w:pPr>
      <w:r>
        <w:rPr>
          <w:rFonts w:ascii="Arial" w:hAnsi="Arial"/>
          <w:color w:val="000000"/>
        </w:rPr>
        <w:t>Bei „intensiven“ Gesprächen, achte darauf, was der andere fühlt und braucht. Weniger auf das, was er denkt und sagt. Gar nicht darauf, was an ihm krank, schlecht, falsch ist. Wenn du dir unsicher bist, frag nach, ob du richtig geraten hast.</w:t>
      </w:r>
    </w:p>
    <w:p>
      <w:pPr>
        <w:pStyle w:val="TextBody"/>
        <w:spacing w:lineRule="auto" w:line="240" w:before="0" w:after="0"/>
        <w:rPr>
          <w:rFonts w:ascii="Arial" w:hAnsi="Arial"/>
          <w:sz w:val="28"/>
          <w:szCs w:val="28"/>
        </w:rPr>
      </w:pPr>
      <w:r>
        <w:rPr>
          <w:rFonts w:ascii="Arial" w:hAnsi="Arial"/>
          <w:sz w:val="28"/>
          <w:szCs w:val="28"/>
        </w:rPr>
        <w:t>Grundannahmen der Gewaltfreien Kommunikation:</w:t>
      </w:r>
    </w:p>
    <w:p>
      <w:pPr>
        <w:pStyle w:val="TextBody"/>
        <w:numPr>
          <w:ilvl w:val="0"/>
          <w:numId w:val="3"/>
        </w:numPr>
        <w:tabs>
          <w:tab w:val="left" w:pos="0" w:leader="none"/>
        </w:tabs>
        <w:spacing w:lineRule="auto" w:line="240" w:before="0" w:after="113"/>
        <w:rPr>
          <w:rFonts w:ascii="Arial" w:hAnsi="Arial"/>
          <w:color w:val="000000"/>
        </w:rPr>
      </w:pPr>
      <w:r>
        <w:rPr>
          <w:rFonts w:ascii="Arial" w:hAnsi="Arial"/>
          <w:color w:val="000000"/>
        </w:rPr>
        <w:t xml:space="preserve">Jeder Mensch tut in jedem Augenblick das Beste, was ihm einfällt, seine </w:t>
      </w:r>
      <w:r>
        <w:rPr>
          <w:rFonts w:ascii="Arial" w:hAnsi="Arial"/>
          <w:i/>
          <w:color w:val="000000"/>
        </w:rPr>
        <w:t xml:space="preserve"> </w:t>
      </w:r>
      <w:r>
        <w:rPr>
          <w:rFonts w:ascii="Arial" w:hAnsi="Arial"/>
          <w:color w:val="000000"/>
        </w:rPr>
        <w:t xml:space="preserve">Bedürfnisse zu erfüllen. Jede Handlung hat einen </w:t>
      </w:r>
      <w:r>
        <w:rPr>
          <w:rFonts w:ascii="Arial" w:hAnsi="Arial"/>
          <w:i/>
          <w:iCs/>
          <w:color w:val="000000"/>
        </w:rPr>
        <w:t xml:space="preserve">guten </w:t>
      </w:r>
      <w:r>
        <w:rPr>
          <w:rFonts w:ascii="Arial" w:hAnsi="Arial"/>
          <w:color w:val="000000"/>
        </w:rPr>
        <w:t>Grund.</w:t>
      </w:r>
    </w:p>
    <w:p>
      <w:pPr>
        <w:pStyle w:val="TextBody"/>
        <w:numPr>
          <w:ilvl w:val="0"/>
          <w:numId w:val="3"/>
        </w:numPr>
        <w:tabs>
          <w:tab w:val="left" w:pos="0" w:leader="none"/>
        </w:tabs>
        <w:spacing w:lineRule="auto" w:line="240" w:before="0" w:after="113"/>
        <w:rPr>
          <w:rFonts w:ascii="Arial" w:hAnsi="Arial"/>
          <w:color w:val="000000"/>
        </w:rPr>
      </w:pPr>
      <w:r>
        <w:rPr>
          <w:rFonts w:ascii="Arial" w:hAnsi="Arial"/>
          <w:color w:val="000000"/>
        </w:rPr>
        <w:t xml:space="preserve">Menschen lieben es, Dinge für andere zu tun, wenn sie es freiwillig tun. </w:t>
        <w:br/>
        <w:t>Und sie hassen es, wenn sie es aus Schuld, Scham, Pflichtgefühl tun.</w:t>
      </w:r>
    </w:p>
    <w:p>
      <w:pPr>
        <w:pStyle w:val="TextBody"/>
        <w:numPr>
          <w:ilvl w:val="0"/>
          <w:numId w:val="3"/>
        </w:numPr>
        <w:tabs>
          <w:tab w:val="left" w:pos="0" w:leader="none"/>
        </w:tabs>
        <w:spacing w:lineRule="auto" w:line="240" w:before="0" w:after="113"/>
        <w:rPr>
          <w:rFonts w:ascii="Arial" w:hAnsi="Arial"/>
          <w:color w:val="000000"/>
        </w:rPr>
      </w:pPr>
      <w:r>
        <w:rPr>
          <w:rFonts w:ascii="Arial" w:hAnsi="Arial"/>
          <w:color w:val="000000"/>
        </w:rPr>
        <w:t>Ich bin für meine Gefühle und Handlungen verantwortlich. Die Ursache für meine Gefühle sind meine Bedürfnisse. Das Umfeld ist nur Auslöser.</w:t>
      </w:r>
    </w:p>
    <w:p>
      <w:pPr>
        <w:pStyle w:val="TextBody"/>
        <w:numPr>
          <w:ilvl w:val="0"/>
          <w:numId w:val="3"/>
        </w:numPr>
        <w:tabs>
          <w:tab w:val="left" w:pos="0" w:leader="none"/>
        </w:tabs>
        <w:spacing w:lineRule="auto" w:line="240" w:before="0" w:after="113"/>
        <w:rPr>
          <w:rFonts w:ascii="Arial" w:hAnsi="Arial"/>
          <w:color w:val="000000"/>
        </w:rPr>
      </w:pPr>
      <w:r>
        <w:rPr>
          <w:rFonts w:ascii="Arial" w:hAnsi="Arial"/>
          <w:color w:val="000000"/>
        </w:rPr>
        <w:t>Empathie ist der Schlüssel zur Verbindung.</w:t>
      </w:r>
    </w:p>
    <w:p>
      <w:pPr>
        <w:pStyle w:val="TextBody"/>
        <w:numPr>
          <w:ilvl w:val="0"/>
          <w:numId w:val="3"/>
        </w:numPr>
        <w:tabs>
          <w:tab w:val="left" w:pos="0" w:leader="none"/>
        </w:tabs>
        <w:spacing w:lineRule="auto" w:line="240" w:before="0" w:after="113"/>
        <w:rPr>
          <w:rFonts w:ascii="Arial" w:hAnsi="Arial"/>
          <w:color w:val="000000"/>
        </w:rPr>
      </w:pPr>
      <w:r>
        <w:rPr>
          <w:rFonts w:ascii="Arial" w:hAnsi="Arial"/>
          <w:color w:val="000000"/>
        </w:rPr>
        <w:t>Je grauen-erregender die Botschaft, desto größer ist der Schmerz des Sprechenden. Desto größer sein Bedürfnis nach Verstanden werden und Empathie.</w:t>
      </w:r>
    </w:p>
    <w:p>
      <w:pPr>
        <w:pStyle w:val="TextBody"/>
        <w:numPr>
          <w:ilvl w:val="0"/>
          <w:numId w:val="3"/>
        </w:numPr>
        <w:tabs>
          <w:tab w:val="left" w:pos="0" w:leader="none"/>
        </w:tabs>
        <w:spacing w:lineRule="auto" w:line="240" w:before="0" w:after="113"/>
        <w:rPr>
          <w:rFonts w:ascii="Arial" w:hAnsi="Arial"/>
          <w:color w:val="000000"/>
        </w:rPr>
      </w:pPr>
      <w:r>
        <w:rPr>
          <w:rFonts w:ascii="Arial" w:hAnsi="Arial"/>
          <w:color w:val="000000"/>
        </w:rPr>
        <w:t>Schuld, Scham, Ärger sind „Wecker“, die mich darauf hinweisen, dass ich gerade denke, ich oder der andere sei „falsch“. Ich bin dann nicht mit meinen Bedürfnissen verbunden.</w:t>
      </w:r>
    </w:p>
    <w:p>
      <w:pPr>
        <w:pStyle w:val="TextBody"/>
        <w:numPr>
          <w:ilvl w:val="0"/>
          <w:numId w:val="3"/>
        </w:numPr>
        <w:tabs>
          <w:tab w:val="left" w:pos="0" w:leader="none"/>
        </w:tabs>
        <w:spacing w:lineRule="auto" w:line="240" w:before="0" w:after="113"/>
        <w:rPr>
          <w:rFonts w:ascii="Arial" w:hAnsi="Arial"/>
          <w:color w:val="000000"/>
        </w:rPr>
      </w:pPr>
      <w:r>
        <w:rPr>
          <w:rFonts w:ascii="Arial" w:hAnsi="Arial"/>
          <w:color w:val="000000"/>
        </w:rPr>
        <w:t>Unsere Kultur trainiert uns mit der Sprache ein Denken in (moralischen) Urteilen: gut/böse, richtig/falsch, Fehleranalyse, Diagnosen: „du bist ...“, Vergleiche, Amtssprache: „Ich muss ...“, Moralsprache: „du sollst ...“, Belohnung und Strafe</w:t>
      </w:r>
    </w:p>
    <w:p>
      <w:pPr>
        <w:pStyle w:val="TextBody"/>
        <w:numPr>
          <w:ilvl w:val="0"/>
          <w:numId w:val="3"/>
        </w:numPr>
        <w:tabs>
          <w:tab w:val="left" w:pos="0" w:leader="none"/>
        </w:tabs>
        <w:spacing w:lineRule="auto" w:line="240" w:before="0" w:after="113"/>
        <w:rPr>
          <w:rFonts w:ascii="Arial" w:hAnsi="Arial"/>
          <w:color w:val="000000"/>
        </w:rPr>
      </w:pPr>
      <w:r>
        <w:rPr>
          <w:rFonts w:ascii="Arial" w:hAnsi="Arial"/>
          <w:color w:val="000000"/>
        </w:rPr>
        <w:t>Wenn in einem Konflikt, jeder die Bedürfnisse des anderen aussprechen kann, findet uns die Lösung leicht.</w:t>
      </w:r>
    </w:p>
    <w:p>
      <w:pPr>
        <w:pStyle w:val="Heading1"/>
        <w:pageBreakBefore/>
        <w:numPr>
          <w:ilvl w:val="0"/>
          <w:numId w:val="1"/>
        </w:numPr>
        <w:rPr>
          <w:rFonts w:ascii="Arial" w:hAnsi="Arial"/>
          <w:b/>
          <w:bCs/>
        </w:rPr>
      </w:pPr>
      <w:r>
        <w:rPr>
          <w:rFonts w:ascii="Arial" w:hAnsi="Arial"/>
          <w:b/>
          <w:bCs/>
        </w:rPr>
        <w:t>Gewaltfreie Kommunikation (GFK)</w:t>
      </w:r>
    </w:p>
    <w:p>
      <w:pPr>
        <w:pStyle w:val="Normal"/>
        <w:spacing w:before="0" w:after="113"/>
        <w:rPr>
          <w:rFonts w:ascii="Arial" w:hAnsi="Arial"/>
        </w:rPr>
      </w:pPr>
      <w:r>
        <w:rPr>
          <w:rFonts w:ascii="Arial" w:hAnsi="Arial"/>
        </w:rPr>
        <w:t>GFK ist ein Kommunikationsmodell, das von Marshall Rosenberg in den 60er Jahren in Diskussion mit der „humanistischen Psychologie“ von Carl Rogers, entwickelt wurde. Sie ist quasi auf der ganzen Welt verbreitet, wird in unterschiedlichsten Kontexten eingesetzt (z.B. Coaching, Mediation, Pädagogik, Diplomatie) und ist wahrscheinlich seit einem Jahrzehnt das verbreitetste Kommunikationsmodell z.B. im Bereich der Mediation.</w:t>
      </w:r>
    </w:p>
    <w:p>
      <w:pPr>
        <w:pStyle w:val="Normal"/>
        <w:spacing w:before="0" w:after="113"/>
        <w:rPr>
          <w:rFonts w:ascii="Arial" w:hAnsi="Arial"/>
        </w:rPr>
      </w:pPr>
      <w:r>
        <w:rPr>
          <w:rFonts w:ascii="Arial" w:hAnsi="Arial"/>
        </w:rPr>
        <w:t>Sie sieht die Ursache von Gewalt (im Handeln, Sprechen und Denken) in 1. moralischen Urteilen über Kommunikationspartnern („falsch“, „schlecht“, „böse“, „selbstsüchtig“, ...), 2. das sich vergleichen, 3. das Leugnen der eigenen Verantwortung für eigene Gefühle und Handlungen, 4. das Stellen von Forderungen (statt Bitten).</w:t>
      </w:r>
    </w:p>
    <w:p>
      <w:pPr>
        <w:pStyle w:val="Normal"/>
        <w:spacing w:before="0" w:after="113"/>
        <w:rPr>
          <w:rFonts w:ascii="Arial" w:hAnsi="Arial"/>
        </w:rPr>
      </w:pPr>
      <w:r>
        <w:rPr>
          <w:rFonts w:ascii="Arial" w:hAnsi="Arial"/>
        </w:rPr>
        <w:t>Oft werden die „vier Schritte der Gewaltfreien Kommunikation“ als charakteristisch bezeichnet, wobei sie eher einen erklärenden Charakter haben, als dass sie in dieser formalen Weise in die Alltagssprache eingebaut werden sollen:</w:t>
      </w:r>
    </w:p>
    <w:tbl>
      <w:tblPr>
        <w:jc w:val="left"/>
        <w:tblInd w:w="43" w:type="dxa"/>
        <w:tblBorders>
          <w:top w:val="single" w:sz="2" w:space="0" w:color="000080"/>
          <w:left w:val="single" w:sz="2" w:space="0" w:color="000080"/>
          <w:bottom w:val="single" w:sz="2" w:space="0" w:color="000080"/>
          <w:insideH w:val="single" w:sz="2" w:space="0" w:color="000080"/>
          <w:right w:val="nil"/>
          <w:insideV w:val="nil"/>
        </w:tblBorders>
        <w:tblCellMar>
          <w:top w:w="55" w:type="dxa"/>
          <w:left w:w="39" w:type="dxa"/>
          <w:bottom w:w="55" w:type="dxa"/>
          <w:right w:w="55" w:type="dxa"/>
        </w:tblCellMar>
      </w:tblPr>
      <w:tblGrid>
        <w:gridCol w:w="1180"/>
        <w:gridCol w:w="2571"/>
        <w:gridCol w:w="6008"/>
      </w:tblGrid>
      <w:tr>
        <w:trPr>
          <w:cantSplit w:val="false"/>
        </w:trPr>
        <w:tc>
          <w:tcPr>
            <w:tcW w:w="1180" w:type="dxa"/>
            <w:tcBorders>
              <w:top w:val="single" w:sz="2" w:space="0" w:color="000080"/>
              <w:left w:val="single" w:sz="2" w:space="0" w:color="000080"/>
              <w:bottom w:val="single" w:sz="2" w:space="0" w:color="000080"/>
              <w:insideH w:val="single" w:sz="2" w:space="0" w:color="000080"/>
              <w:right w:val="nil"/>
              <w:insideV w:val="nil"/>
            </w:tcBorders>
            <w:shd w:fill="FFFFFF" w:val="clear"/>
            <w:tcMar>
              <w:left w:w="39" w:type="dxa"/>
            </w:tcMar>
          </w:tcPr>
          <w:p>
            <w:pPr>
              <w:pStyle w:val="Normal"/>
              <w:rPr>
                <w:rFonts w:ascii="Arial" w:hAnsi="Arial"/>
              </w:rPr>
            </w:pPr>
            <w:r>
              <w:rPr>
                <w:rFonts w:ascii="Arial" w:hAnsi="Arial"/>
              </w:rPr>
              <w:t>Beobach</w:t>
              <w:softHyphen/>
              <w:t>tung</w:t>
            </w:r>
          </w:p>
        </w:tc>
        <w:tc>
          <w:tcPr>
            <w:tcW w:w="2571" w:type="dxa"/>
            <w:tcBorders>
              <w:top w:val="single" w:sz="2" w:space="0" w:color="000080"/>
              <w:left w:val="single" w:sz="2" w:space="0" w:color="000080"/>
              <w:bottom w:val="single" w:sz="2" w:space="0" w:color="000080"/>
              <w:insideH w:val="single" w:sz="2" w:space="0" w:color="000080"/>
              <w:right w:val="nil"/>
              <w:insideV w:val="nil"/>
            </w:tcBorders>
            <w:shd w:fill="FFFFFF" w:val="clear"/>
            <w:tcMar>
              <w:left w:w="39" w:type="dxa"/>
            </w:tcMar>
          </w:tcPr>
          <w:p>
            <w:pPr>
              <w:pStyle w:val="Normal"/>
              <w:rPr>
                <w:rFonts w:cs="Arial" w:ascii="Arial" w:hAnsi="Arial"/>
              </w:rPr>
            </w:pPr>
            <w:r>
              <w:rPr>
                <w:rFonts w:eastAsia="Calibri" w:cs="Calibri" w:ascii="Arial" w:hAnsi="Arial"/>
              </w:rPr>
              <w:t>„</w:t>
            </w:r>
            <w:r>
              <w:rPr>
                <w:rFonts w:cs="Arial" w:ascii="Arial" w:hAnsi="Arial"/>
              </w:rPr>
              <w:t>Als ich in die Küche kam und das Geschirr noch auf dem Tisch stand...“</w:t>
            </w:r>
          </w:p>
        </w:tc>
        <w:tc>
          <w:tcPr>
            <w:tcW w:w="6008" w:type="dxa"/>
            <w:tcBorders>
              <w:top w:val="single" w:sz="2" w:space="0" w:color="000080"/>
              <w:left w:val="single" w:sz="2" w:space="0" w:color="000080"/>
              <w:bottom w:val="single" w:sz="2" w:space="0" w:color="000080"/>
              <w:insideH w:val="single" w:sz="2" w:space="0" w:color="000080"/>
              <w:right w:val="single" w:sz="2" w:space="0" w:color="000080"/>
              <w:insideV w:val="single" w:sz="2" w:space="0" w:color="000080"/>
            </w:tcBorders>
            <w:shd w:fill="FFFFFF" w:val="clear"/>
            <w:tcMar>
              <w:left w:w="39" w:type="dxa"/>
            </w:tcMar>
          </w:tcPr>
          <w:p>
            <w:pPr>
              <w:pStyle w:val="Normal"/>
              <w:rPr>
                <w:rFonts w:ascii="Arial" w:hAnsi="Arial"/>
              </w:rPr>
            </w:pPr>
            <w:r>
              <w:rPr>
                <w:rFonts w:ascii="Arial" w:hAnsi="Arial"/>
              </w:rPr>
              <w:t>Objektiv, wie eine Kamera</w:t>
            </w:r>
          </w:p>
        </w:tc>
      </w:tr>
      <w:tr>
        <w:trPr>
          <w:cantSplit w:val="false"/>
        </w:trPr>
        <w:tc>
          <w:tcPr>
            <w:tcW w:w="1180" w:type="dxa"/>
            <w:tcBorders>
              <w:top w:val="nil"/>
              <w:left w:val="single" w:sz="2" w:space="0" w:color="000080"/>
              <w:bottom w:val="single" w:sz="2" w:space="0" w:color="000080"/>
              <w:insideH w:val="single" w:sz="2" w:space="0" w:color="000080"/>
              <w:right w:val="nil"/>
              <w:insideV w:val="nil"/>
            </w:tcBorders>
            <w:shd w:fill="FFFFFF" w:val="clear"/>
            <w:tcMar>
              <w:left w:w="39" w:type="dxa"/>
            </w:tcMar>
          </w:tcPr>
          <w:p>
            <w:pPr>
              <w:pStyle w:val="Normal"/>
              <w:rPr>
                <w:rFonts w:ascii="Arial" w:hAnsi="Arial"/>
              </w:rPr>
            </w:pPr>
            <w:r>
              <w:rPr>
                <w:rFonts w:ascii="Arial" w:hAnsi="Arial"/>
              </w:rPr>
              <w:t>Gefühl</w:t>
            </w:r>
          </w:p>
        </w:tc>
        <w:tc>
          <w:tcPr>
            <w:tcW w:w="2571" w:type="dxa"/>
            <w:tcBorders>
              <w:top w:val="nil"/>
              <w:left w:val="single" w:sz="2" w:space="0" w:color="000080"/>
              <w:bottom w:val="single" w:sz="2" w:space="0" w:color="000080"/>
              <w:insideH w:val="single" w:sz="2" w:space="0" w:color="000080"/>
              <w:right w:val="nil"/>
              <w:insideV w:val="nil"/>
            </w:tcBorders>
            <w:shd w:fill="FFFFFF" w:val="clear"/>
            <w:tcMar>
              <w:left w:w="39" w:type="dxa"/>
            </w:tcMar>
          </w:tcPr>
          <w:p>
            <w:pPr>
              <w:pStyle w:val="Normal"/>
              <w:rPr>
                <w:rFonts w:cs="Arial" w:ascii="Arial" w:hAnsi="Arial"/>
              </w:rPr>
            </w:pPr>
            <w:r>
              <w:rPr>
                <w:rFonts w:eastAsia="Calibri" w:cs="Calibri" w:ascii="Arial" w:hAnsi="Arial"/>
              </w:rPr>
              <w:t>„</w:t>
            </w:r>
            <w:r>
              <w:rPr>
                <w:rFonts w:cs="Arial" w:ascii="Arial" w:hAnsi="Arial"/>
              </w:rPr>
              <w:t>... war ich frustriert...“</w:t>
            </w:r>
          </w:p>
        </w:tc>
        <w:tc>
          <w:tcPr>
            <w:tcW w:w="6008" w:type="dxa"/>
            <w:tcBorders>
              <w:top w:val="nil"/>
              <w:left w:val="single" w:sz="2" w:space="0" w:color="000080"/>
              <w:bottom w:val="single" w:sz="2" w:space="0" w:color="000080"/>
              <w:insideH w:val="single" w:sz="2" w:space="0" w:color="000080"/>
              <w:right w:val="single" w:sz="2" w:space="0" w:color="000080"/>
              <w:insideV w:val="single" w:sz="2" w:space="0" w:color="000080"/>
            </w:tcBorders>
            <w:shd w:fill="FFFFFF" w:val="clear"/>
            <w:tcMar>
              <w:left w:w="39" w:type="dxa"/>
            </w:tcMar>
          </w:tcPr>
          <w:p>
            <w:pPr>
              <w:pStyle w:val="Normal"/>
              <w:rPr>
                <w:rFonts w:ascii="Arial" w:hAnsi="Arial"/>
              </w:rPr>
            </w:pPr>
            <w:r>
              <w:rPr>
                <w:rFonts w:ascii="Arial" w:hAnsi="Arial"/>
              </w:rPr>
              <w:t>Körperlich in mir spürbar</w:t>
            </w:r>
          </w:p>
        </w:tc>
      </w:tr>
      <w:tr>
        <w:trPr>
          <w:cantSplit w:val="false"/>
        </w:trPr>
        <w:tc>
          <w:tcPr>
            <w:tcW w:w="1180" w:type="dxa"/>
            <w:tcBorders>
              <w:top w:val="nil"/>
              <w:left w:val="single" w:sz="2" w:space="0" w:color="000080"/>
              <w:bottom w:val="single" w:sz="2" w:space="0" w:color="000080"/>
              <w:insideH w:val="single" w:sz="2" w:space="0" w:color="000080"/>
              <w:right w:val="nil"/>
              <w:insideV w:val="nil"/>
            </w:tcBorders>
            <w:shd w:fill="FFFFFF" w:val="clear"/>
            <w:tcMar>
              <w:left w:w="39" w:type="dxa"/>
            </w:tcMar>
          </w:tcPr>
          <w:p>
            <w:pPr>
              <w:pStyle w:val="Normal"/>
              <w:rPr>
                <w:rFonts w:ascii="Arial" w:hAnsi="Arial"/>
              </w:rPr>
            </w:pPr>
            <w:r>
              <w:rPr>
                <w:rFonts w:ascii="Arial" w:hAnsi="Arial"/>
              </w:rPr>
              <w:t>Bedürfnis</w:t>
            </w:r>
          </w:p>
        </w:tc>
        <w:tc>
          <w:tcPr>
            <w:tcW w:w="2571" w:type="dxa"/>
            <w:tcBorders>
              <w:top w:val="nil"/>
              <w:left w:val="single" w:sz="2" w:space="0" w:color="000080"/>
              <w:bottom w:val="single" w:sz="2" w:space="0" w:color="000080"/>
              <w:insideH w:val="single" w:sz="2" w:space="0" w:color="000080"/>
              <w:right w:val="nil"/>
              <w:insideV w:val="nil"/>
            </w:tcBorders>
            <w:shd w:fill="FFFFFF" w:val="clear"/>
            <w:tcMar>
              <w:left w:w="39" w:type="dxa"/>
            </w:tcMar>
          </w:tcPr>
          <w:p>
            <w:pPr>
              <w:pStyle w:val="Normal"/>
              <w:rPr>
                <w:rFonts w:cs="Arial" w:ascii="Arial" w:hAnsi="Arial"/>
              </w:rPr>
            </w:pPr>
            <w:r>
              <w:rPr>
                <w:rFonts w:eastAsia="Calibri" w:cs="Calibri" w:ascii="Arial" w:hAnsi="Arial"/>
              </w:rPr>
              <w:t>„</w:t>
            </w:r>
            <w:r>
              <w:rPr>
                <w:rFonts w:cs="Arial" w:ascii="Arial" w:hAnsi="Arial"/>
              </w:rPr>
              <w:t>... weil ich mir Unterstützung im Haushalt wünsche.“</w:t>
            </w:r>
          </w:p>
        </w:tc>
        <w:tc>
          <w:tcPr>
            <w:tcW w:w="6008" w:type="dxa"/>
            <w:tcBorders>
              <w:top w:val="nil"/>
              <w:left w:val="single" w:sz="2" w:space="0" w:color="000080"/>
              <w:bottom w:val="single" w:sz="2" w:space="0" w:color="000080"/>
              <w:insideH w:val="single" w:sz="2" w:space="0" w:color="000080"/>
              <w:right w:val="single" w:sz="2" w:space="0" w:color="000080"/>
              <w:insideV w:val="single" w:sz="2" w:space="0" w:color="000080"/>
            </w:tcBorders>
            <w:shd w:fill="FFFFFF" w:val="clear"/>
            <w:tcMar>
              <w:left w:w="39" w:type="dxa"/>
            </w:tcMar>
          </w:tcPr>
          <w:p>
            <w:pPr>
              <w:pStyle w:val="Normal"/>
              <w:rPr>
                <w:rFonts w:cs="Arial" w:ascii="Arial" w:hAnsi="Arial"/>
              </w:rPr>
            </w:pPr>
            <w:r>
              <w:rPr>
                <w:rFonts w:ascii="Arial" w:hAnsi="Arial"/>
              </w:rPr>
              <w:t xml:space="preserve">Der gute Grund hinter jeder Handlung. Allen Menschen gemein. Ohne </w:t>
            </w:r>
            <w:r>
              <w:rPr>
                <w:rFonts w:cs="Arial" w:ascii="Arial" w:hAnsi="Arial"/>
              </w:rPr>
              <w:t>Bezug auf konkrete Handlung oder Person, z.B.: Autonomie, Sinn, Körperliche Unversehrtheit, Leichtigkeit, … „Für ein Bedürfnis gibt es Milliarden Strategien.“</w:t>
            </w:r>
          </w:p>
        </w:tc>
      </w:tr>
      <w:tr>
        <w:trPr>
          <w:cantSplit w:val="false"/>
        </w:trPr>
        <w:tc>
          <w:tcPr>
            <w:tcW w:w="1180" w:type="dxa"/>
            <w:tcBorders>
              <w:top w:val="nil"/>
              <w:left w:val="single" w:sz="2" w:space="0" w:color="000080"/>
              <w:bottom w:val="single" w:sz="2" w:space="0" w:color="000080"/>
              <w:insideH w:val="single" w:sz="2" w:space="0" w:color="000080"/>
              <w:right w:val="nil"/>
              <w:insideV w:val="nil"/>
            </w:tcBorders>
            <w:shd w:fill="FFFFFF" w:val="clear"/>
            <w:tcMar>
              <w:left w:w="39" w:type="dxa"/>
            </w:tcMar>
          </w:tcPr>
          <w:p>
            <w:pPr>
              <w:pStyle w:val="Normal"/>
              <w:rPr>
                <w:rFonts w:cs="Arial" w:ascii="Arial" w:hAnsi="Arial"/>
              </w:rPr>
            </w:pPr>
            <w:r>
              <w:rPr>
                <w:rFonts w:cs="Arial" w:ascii="Arial" w:hAnsi="Arial"/>
              </w:rPr>
              <w:t>Bitte</w:t>
            </w:r>
          </w:p>
        </w:tc>
        <w:tc>
          <w:tcPr>
            <w:tcW w:w="2571" w:type="dxa"/>
            <w:tcBorders>
              <w:top w:val="nil"/>
              <w:left w:val="single" w:sz="2" w:space="0" w:color="000080"/>
              <w:bottom w:val="single" w:sz="2" w:space="0" w:color="000080"/>
              <w:insideH w:val="single" w:sz="2" w:space="0" w:color="000080"/>
              <w:right w:val="nil"/>
              <w:insideV w:val="nil"/>
            </w:tcBorders>
            <w:shd w:fill="FFFFFF" w:val="clear"/>
            <w:tcMar>
              <w:left w:w="39" w:type="dxa"/>
            </w:tcMar>
          </w:tcPr>
          <w:p>
            <w:pPr>
              <w:pStyle w:val="Normal"/>
              <w:rPr>
                <w:rFonts w:cs="Arial" w:ascii="Arial" w:hAnsi="Arial"/>
              </w:rPr>
            </w:pPr>
            <w:r>
              <w:rPr>
                <w:rFonts w:eastAsia="Calibri" w:cs="Calibri" w:ascii="Arial" w:hAnsi="Arial"/>
              </w:rPr>
              <w:t>„</w:t>
            </w:r>
            <w:r>
              <w:rPr>
                <w:rFonts w:cs="Arial" w:ascii="Arial" w:hAnsi="Arial"/>
              </w:rPr>
              <w:t>Wärst du bereit, es jetzt wegzuräumen?“</w:t>
            </w:r>
          </w:p>
        </w:tc>
        <w:tc>
          <w:tcPr>
            <w:tcW w:w="6008" w:type="dxa"/>
            <w:tcBorders>
              <w:top w:val="nil"/>
              <w:left w:val="single" w:sz="2" w:space="0" w:color="000080"/>
              <w:bottom w:val="single" w:sz="2" w:space="0" w:color="000080"/>
              <w:insideH w:val="single" w:sz="2" w:space="0" w:color="000080"/>
              <w:right w:val="single" w:sz="2" w:space="0" w:color="000080"/>
              <w:insideV w:val="single" w:sz="2" w:space="0" w:color="000080"/>
            </w:tcBorders>
            <w:shd w:fill="FFFFFF" w:val="clear"/>
            <w:tcMar>
              <w:left w:w="39" w:type="dxa"/>
            </w:tcMar>
          </w:tcPr>
          <w:p>
            <w:pPr>
              <w:pStyle w:val="Normal"/>
              <w:rPr>
                <w:rFonts w:cs="Arial" w:ascii="Arial" w:hAnsi="Arial"/>
              </w:rPr>
            </w:pPr>
            <w:r>
              <w:rPr>
                <w:rFonts w:cs="Arial" w:ascii="Arial" w:hAnsi="Arial"/>
              </w:rPr>
              <w:t>Konkret im hier-und-jetzt erfüllbar. Handlungsbitte oder Beziehungsbitte: „Magst du mir sagen, wie es dir damit geht?“, „Mir würde es gut tun, von dir zu hören, was ich gesagt habe. Wärst Du das dazu bereit?“. Keine Forderung: Ein „Nein“ ist okay und kann der Auftakt für eine Bedürfnisklärung und Strategiesuche sein.</w:t>
            </w:r>
          </w:p>
        </w:tc>
      </w:tr>
    </w:tbl>
    <w:p>
      <w:pPr>
        <w:pStyle w:val="Normal"/>
        <w:spacing w:before="0" w:after="113"/>
        <w:rPr>
          <w:rFonts w:cs="Arial" w:ascii="Arial" w:hAnsi="Arial"/>
        </w:rPr>
      </w:pPr>
      <w:r>
        <w:rPr>
          <w:rFonts w:ascii="Arial" w:hAnsi="Arial"/>
        </w:rPr>
        <w:t xml:space="preserve">Zentral ist die Bedeutung der Empathie. Dabei geht es darum, beim anderen und bei sich selbst, die Gefühle, die Bedürfnisse und später die Bitte zu erspüren. Diese können auch in Frageform angesprochen werden („Geht es Dir darum, dass Du … bist, weil Du … brauchst?“). Empathie ist nicht </w:t>
      </w:r>
      <w:r>
        <w:rPr>
          <w:rFonts w:cs="Arial" w:ascii="Arial" w:hAnsi="Arial"/>
        </w:rPr>
        <w:t xml:space="preserve"> Mitleid, nicht Diagnose, nicht die Fragen „Was brauchst du?“ oder „Warum machst Du das?“.</w:t>
      </w:r>
    </w:p>
    <w:p>
      <w:pPr>
        <w:pStyle w:val="Normal"/>
        <w:spacing w:before="0" w:after="113"/>
        <w:rPr>
          <w:rFonts w:cs="Arial" w:ascii="Arial" w:hAnsi="Arial"/>
        </w:rPr>
      </w:pPr>
      <w:r>
        <w:rPr>
          <w:rFonts w:cs="Arial" w:ascii="Arial" w:hAnsi="Arial"/>
        </w:rPr>
        <w:t>Die Hauptanliegen der Gewaltfreien Kommunikation, die durch eine empathische Verbindung zu uns selbst und zu anderen unterstützt werden, sind:</w:t>
      </w:r>
    </w:p>
    <w:p>
      <w:pPr>
        <w:pStyle w:val="Normal"/>
        <w:numPr>
          <w:ilvl w:val="0"/>
          <w:numId w:val="2"/>
        </w:numPr>
        <w:tabs>
          <w:tab w:val="left" w:pos="1003" w:leader="none"/>
        </w:tabs>
        <w:spacing w:before="0" w:after="113"/>
        <w:rPr>
          <w:rFonts w:cs="DejaVu Sans" w:ascii="Arial" w:hAnsi="Arial"/>
        </w:rPr>
      </w:pPr>
      <w:r>
        <w:rPr>
          <w:rFonts w:cs="DejaVu Sans" w:ascii="Arial" w:hAnsi="Arial"/>
        </w:rPr>
        <w:t>Erfüllende Verbindungen aufbauen - zu uns selbst und zu anderen</w:t>
      </w:r>
    </w:p>
    <w:p>
      <w:pPr>
        <w:pStyle w:val="Normal"/>
        <w:numPr>
          <w:ilvl w:val="0"/>
          <w:numId w:val="2"/>
        </w:numPr>
        <w:spacing w:before="0" w:after="113"/>
        <w:rPr>
          <w:rFonts w:ascii="Arial" w:hAnsi="Arial"/>
        </w:rPr>
      </w:pPr>
      <w:r>
        <w:rPr>
          <w:rFonts w:ascii="Arial" w:hAnsi="Arial"/>
        </w:rPr>
        <w:t xml:space="preserve">Einen wohlwollenden Umgang miteinander stärken </w:t>
      </w:r>
    </w:p>
    <w:p>
      <w:pPr>
        <w:pStyle w:val="Normal"/>
        <w:numPr>
          <w:ilvl w:val="0"/>
          <w:numId w:val="2"/>
        </w:numPr>
        <w:spacing w:before="0" w:after="113"/>
        <w:rPr>
          <w:rFonts w:cs="DejaVu Sans" w:ascii="Arial" w:hAnsi="Arial"/>
        </w:rPr>
      </w:pPr>
      <w:r>
        <w:rPr>
          <w:rFonts w:cs="DejaVu Sans" w:ascii="Arial" w:hAnsi="Arial"/>
        </w:rPr>
        <w:t xml:space="preserve">Vergangene Konflikte und emotionale Verletzungen verwandeln </w:t>
      </w:r>
    </w:p>
    <w:p>
      <w:pPr>
        <w:pStyle w:val="Normal"/>
        <w:numPr>
          <w:ilvl w:val="0"/>
          <w:numId w:val="2"/>
        </w:numPr>
        <w:spacing w:before="0" w:after="113"/>
        <w:rPr>
          <w:rFonts w:cs="DejaVu Sans" w:ascii="Arial" w:hAnsi="Arial"/>
        </w:rPr>
      </w:pPr>
      <w:r>
        <w:rPr>
          <w:rFonts w:cs="DejaVu Sans" w:ascii="Arial" w:hAnsi="Arial"/>
        </w:rPr>
        <w:t>Die Entwicklung vom „Nett-sein“ zum „Echt-sein“ unterstützen</w:t>
      </w:r>
    </w:p>
    <w:p>
      <w:pPr>
        <w:pStyle w:val="Normal"/>
        <w:spacing w:before="0" w:after="113"/>
        <w:rPr>
          <w:rFonts w:cs="Arial" w:ascii="Arial" w:hAnsi="Arial"/>
        </w:rPr>
      </w:pPr>
      <w:r>
        <w:rPr>
          <w:rFonts w:cs="Arial" w:ascii="Arial" w:hAnsi="Arial"/>
        </w:rPr>
        <w:t>Der Begriff „Gewaltfreie“ hat seine Wurzeln im „Gewaltfreien Widerstand“ Gandhis in Indien und dem Gewaltfreien Protest der Bürgerrechtsbewegungen Amerikas in den 60er Jahren. Da der Begriff ohne diesen Kontext eher irreführend ist, werden oft andere Bezeichnungen, wie „kooperative Kommunikation“, „verbindende Kommunikation“ oder „wertschätzende Kommunikation“ verwendet, die aber inhaltlich genau das gleiche meinen.</w:t>
      </w:r>
    </w:p>
    <w:p>
      <w:pPr>
        <w:pStyle w:val="Heading2"/>
        <w:pageBreakBefore/>
        <w:numPr>
          <w:ilvl w:val="1"/>
          <w:numId w:val="5"/>
        </w:numPr>
        <w:jc w:val="center"/>
        <w:rPr/>
      </w:pPr>
      <w:r>
        <w:rPr/>
        <w:t>Mögliche Anregungen für Gefühlssprache</w:t>
        <w:drawing>
          <wp:anchor behindDoc="0" distT="0" distB="0" distL="114300" distR="114300" simplePos="0" locked="0" layoutInCell="1" allowOverlap="1" relativeHeight="5">
            <wp:simplePos x="0" y="0"/>
            <wp:positionH relativeFrom="column">
              <wp:posOffset>4763135</wp:posOffset>
            </wp:positionH>
            <wp:positionV relativeFrom="paragraph">
              <wp:posOffset>-215900</wp:posOffset>
            </wp:positionV>
            <wp:extent cx="1899285" cy="2177415"/>
            <wp:effectExtent l="0" t="0" r="0" b="0"/>
            <wp:wrapNone/>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7"/>
                    <a:stretch>
                      <a:fillRect/>
                    </a:stretch>
                  </pic:blipFill>
                  <pic:spPr bwMode="auto">
                    <a:xfrm>
                      <a:off x="0" y="0"/>
                      <a:ext cx="1899285" cy="2177415"/>
                    </a:xfrm>
                    <a:prstGeom prst="rect">
                      <a:avLst/>
                    </a:prstGeom>
                    <a:noFill/>
                    <a:ln w="9525">
                      <a:noFill/>
                      <a:miter lim="800000"/>
                      <a:headEnd/>
                      <a:tailEnd/>
                    </a:ln>
                  </pic:spPr>
                </pic:pic>
              </a:graphicData>
            </a:graphic>
          </wp:anchor>
        </w:drawing>
      </w:r>
    </w:p>
    <w:p>
      <w:pPr>
        <w:pStyle w:val="TextBody"/>
        <w:jc w:val="center"/>
        <w:rPr/>
      </w:pPr>
      <w:r>
        <w:rPr/>
      </w:r>
    </w:p>
    <w:p>
      <w:pPr>
        <w:pStyle w:val="TextBody"/>
        <w:jc w:val="center"/>
        <w:rPr/>
      </w:pPr>
      <w:r>
        <w:rPr/>
      </w:r>
    </w:p>
    <w:p>
      <w:pPr>
        <w:pStyle w:val="TextBody"/>
        <w:jc w:val="center"/>
        <w:rPr/>
      </w:pPr>
      <w:r>
        <w:rPr/>
      </w:r>
    </w:p>
    <w:p>
      <w:pPr>
        <w:pStyle w:val="TextBody"/>
        <w:jc w:val="center"/>
        <w:rPr/>
      </w:pPr>
      <w:r>
        <w:rPr/>
      </w:r>
    </w:p>
    <w:tbl>
      <w:tblPr>
        <w:jc w:val="left"/>
        <w:tblInd w:w="5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51" w:type="dxa"/>
          <w:bottom w:w="55" w:type="dxa"/>
          <w:right w:w="55" w:type="dxa"/>
        </w:tblCellMar>
      </w:tblPr>
      <w:tblGrid>
        <w:gridCol w:w="4961"/>
        <w:gridCol w:w="4978"/>
      </w:tblGrid>
      <w:tr>
        <w:trPr>
          <w:cantSplit w:val="false"/>
        </w:trPr>
        <w:tc>
          <w:tcPr>
            <w:tcW w:w="496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Heading3"/>
              <w:numPr>
                <w:ilvl w:val="2"/>
                <w:numId w:val="5"/>
              </w:numPr>
              <w:rPr/>
            </w:pPr>
            <w:r>
              <w:rPr/>
              <w:t>Gefühle, die entstehen, wenn bestimmte Bedürfnisse erfüllt sind:</w:t>
            </w:r>
          </w:p>
          <w:p>
            <w:pPr>
              <w:pStyle w:val="Heading3"/>
              <w:numPr>
                <w:ilvl w:val="2"/>
                <w:numId w:val="5"/>
              </w:numPr>
              <w:rPr/>
            </w:pPr>
            <w:r>
              <w:rPr/>
            </w:r>
          </w:p>
          <w:p>
            <w:pPr>
              <w:pStyle w:val="WWStandard"/>
              <w:rPr>
                <w:rFonts w:cs="Arial" w:ascii="Arial" w:hAnsi="Arial"/>
              </w:rPr>
            </w:pPr>
            <w:r>
              <w:rPr>
                <w:rFonts w:cs="Arial" w:ascii="Arial" w:hAnsi="Arial"/>
                <w:b/>
                <w:bCs/>
              </w:rPr>
              <w:t>Freude</w:t>
            </w:r>
            <w:r>
              <w:rPr>
                <w:rFonts w:cs="Arial" w:ascii="Arial" w:hAnsi="Arial"/>
              </w:rPr>
              <w:t>: neugierig, ekstatisch, überschwänglich, dankbar, glücklich, entzückt, aufgeregt,  fröhlich, voller Freude, gut gelaunt, zufrieden, wohl, froh</w:t>
            </w:r>
          </w:p>
          <w:p>
            <w:pPr>
              <w:pStyle w:val="WWStandard"/>
              <w:rPr>
                <w:rFonts w:cs="Arial" w:ascii="Arial" w:hAnsi="Arial"/>
              </w:rPr>
            </w:pPr>
            <w:r>
              <w:rPr>
                <w:rFonts w:cs="Arial" w:ascii="Arial" w:hAnsi="Arial"/>
              </w:rPr>
            </w:r>
          </w:p>
          <w:p>
            <w:pPr>
              <w:pStyle w:val="WWStandard"/>
              <w:rPr>
                <w:rFonts w:cs="Arial" w:ascii="Arial" w:hAnsi="Arial"/>
              </w:rPr>
            </w:pPr>
            <w:r>
              <w:rPr>
                <w:rFonts w:cs="Arial" w:ascii="Arial" w:hAnsi="Arial"/>
              </w:rPr>
            </w:r>
          </w:p>
          <w:p>
            <w:pPr>
              <w:pStyle w:val="WWStandard"/>
              <w:rPr>
                <w:rFonts w:cs="Arial" w:ascii="Arial" w:hAnsi="Arial"/>
              </w:rPr>
            </w:pPr>
            <w:r>
              <w:rPr>
                <w:rFonts w:cs="Arial" w:ascii="Arial" w:hAnsi="Arial"/>
                <w:b/>
                <w:bCs/>
              </w:rPr>
              <w:t>Zuneigung/Wärme</w:t>
            </w:r>
            <w:r>
              <w:rPr>
                <w:rFonts w:cs="Arial" w:ascii="Arial" w:hAnsi="Arial"/>
              </w:rPr>
              <w:t>: berührt, behaglich, gerührt, dankbar, erregt, wohl, geborgen, warm, zärtlich</w:t>
            </w:r>
          </w:p>
          <w:p>
            <w:pPr>
              <w:pStyle w:val="WWStandard"/>
              <w:rPr>
                <w:rFonts w:cs="Arial" w:ascii="Arial" w:hAnsi="Arial"/>
              </w:rPr>
            </w:pPr>
            <w:r>
              <w:rPr>
                <w:rFonts w:cs="Arial" w:ascii="Arial" w:hAnsi="Arial"/>
              </w:rPr>
            </w:r>
          </w:p>
          <w:p>
            <w:pPr>
              <w:pStyle w:val="WWStandard"/>
              <w:rPr>
                <w:rFonts w:cs="Arial" w:ascii="Arial" w:hAnsi="Arial"/>
              </w:rPr>
            </w:pPr>
            <w:r>
              <w:rPr>
                <w:rFonts w:cs="Arial" w:ascii="Arial" w:hAnsi="Arial"/>
                <w:b/>
                <w:bCs/>
              </w:rPr>
              <w:t>Voller Kraft</w:t>
            </w:r>
            <w:r>
              <w:rPr>
                <w:rFonts w:cs="Arial" w:ascii="Arial" w:hAnsi="Arial"/>
              </w:rPr>
              <w:t>: begeistert, stolz, motiviert, inspiriert, stark, kraftvoll, mächtig,  unternehmungslustig, abenteuerlustig, energiegeladen, mutig, zuversichtlich, habe Lust, hoffnungsvoll, wach , aktiv</w:t>
            </w:r>
          </w:p>
          <w:p>
            <w:pPr>
              <w:pStyle w:val="WWStandard"/>
              <w:rPr>
                <w:rFonts w:cs="Arial" w:ascii="Arial" w:hAnsi="Arial"/>
              </w:rPr>
            </w:pPr>
            <w:r>
              <w:rPr>
                <w:rFonts w:cs="Arial" w:ascii="Arial" w:hAnsi="Arial"/>
              </w:rPr>
            </w:r>
          </w:p>
          <w:p>
            <w:pPr>
              <w:pStyle w:val="WWStandard"/>
              <w:rPr>
                <w:rFonts w:cs="Arial" w:ascii="Arial" w:hAnsi="Arial"/>
              </w:rPr>
            </w:pPr>
            <w:r>
              <w:rPr>
                <w:rFonts w:cs="Arial" w:ascii="Arial" w:hAnsi="Arial"/>
                <w:b/>
                <w:bCs/>
              </w:rPr>
              <w:t>Frei</w:t>
            </w:r>
            <w:r>
              <w:rPr>
                <w:rFonts w:cs="Arial" w:ascii="Arial" w:hAnsi="Arial"/>
              </w:rPr>
              <w:t>: frei, erleichtert, locker, unbekümmert, gelassen, entspannt</w:t>
            </w:r>
          </w:p>
          <w:p>
            <w:pPr>
              <w:pStyle w:val="WWStandard"/>
              <w:rPr>
                <w:rFonts w:cs="Arial" w:ascii="Arial" w:hAnsi="Arial"/>
              </w:rPr>
            </w:pPr>
            <w:r>
              <w:rPr>
                <w:rFonts w:cs="Arial" w:ascii="Arial" w:hAnsi="Arial"/>
              </w:rPr>
            </w:r>
          </w:p>
          <w:p>
            <w:pPr>
              <w:pStyle w:val="WWStandard"/>
              <w:rPr>
                <w:rFonts w:cs="Arial" w:ascii="Arial" w:hAnsi="Arial"/>
              </w:rPr>
            </w:pPr>
            <w:r>
              <w:rPr>
                <w:rFonts w:cs="Arial" w:ascii="Arial" w:hAnsi="Arial"/>
                <w:b/>
                <w:bCs/>
              </w:rPr>
              <w:t xml:space="preserve">Sonstige: </w:t>
            </w:r>
            <w:r>
              <w:rPr>
                <w:rFonts w:cs="Arial" w:ascii="Arial" w:hAnsi="Arial"/>
              </w:rPr>
              <w:t>sicher, satt, locker, überrascht, erstaunt, wach, ruhig, zufrieden</w:t>
            </w:r>
          </w:p>
          <w:p>
            <w:pPr>
              <w:pStyle w:val="Heading3"/>
              <w:numPr>
                <w:ilvl w:val="2"/>
                <w:numId w:val="5"/>
              </w:numPr>
              <w:rPr>
                <w:sz w:val="24"/>
                <w:szCs w:val="24"/>
              </w:rPr>
            </w:pPr>
            <w:r>
              <w:rPr>
                <w:sz w:val="24"/>
                <w:szCs w:val="24"/>
              </w:rPr>
            </w:r>
          </w:p>
        </w:tc>
        <w:tc>
          <w:tcPr>
            <w:tcW w:w="497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Heading3"/>
              <w:numPr>
                <w:ilvl w:val="2"/>
                <w:numId w:val="5"/>
              </w:numPr>
              <w:rPr/>
            </w:pPr>
            <w:r>
              <w:rPr/>
              <w:t xml:space="preserve">Gefühle, die entstehen, wenn bestimmte Bedürfnisse </w:t>
            </w:r>
            <w:r>
              <w:rPr>
                <w:i/>
                <w:iCs/>
              </w:rPr>
              <w:t>nicht</w:t>
            </w:r>
            <w:r>
              <w:rPr/>
              <w:t xml:space="preserve"> erfüllt sind:</w:t>
            </w:r>
          </w:p>
          <w:p>
            <w:pPr>
              <w:pStyle w:val="Heading3"/>
              <w:numPr>
                <w:ilvl w:val="2"/>
                <w:numId w:val="5"/>
              </w:numPr>
              <w:rPr>
                <w:sz w:val="24"/>
                <w:szCs w:val="24"/>
              </w:rPr>
            </w:pPr>
            <w:r>
              <w:rPr>
                <w:sz w:val="24"/>
                <w:szCs w:val="24"/>
              </w:rPr>
            </w:r>
          </w:p>
          <w:p>
            <w:pPr>
              <w:pStyle w:val="WWStandard"/>
              <w:rPr>
                <w:rFonts w:cs="Arial" w:ascii="Arial" w:hAnsi="Arial"/>
              </w:rPr>
            </w:pPr>
            <w:r>
              <w:rPr>
                <w:rFonts w:cs="Arial" w:ascii="Arial" w:hAnsi="Arial"/>
                <w:b/>
                <w:bCs/>
              </w:rPr>
              <w:t>Traurigkeit</w:t>
            </w:r>
            <w:r>
              <w:rPr>
                <w:rFonts w:cs="Arial" w:ascii="Arial" w:hAnsi="Arial"/>
              </w:rPr>
              <w:t xml:space="preserve">: traurig, hilflos, ohnmächtig, einsam, betroffen, </w:t>
            </w:r>
            <w:r>
              <w:rPr>
                <w:rFonts w:cs="Arial" w:ascii="Arial" w:hAnsi="Arial"/>
                <w:i/>
                <w:iCs/>
              </w:rPr>
              <w:t>schuldig</w:t>
            </w:r>
            <w:r>
              <w:rPr>
                <w:rFonts w:cs="Arial" w:ascii="Arial" w:hAnsi="Arial"/>
              </w:rPr>
              <w:t>, verzweifelt, schwach,  betroffen, schwermütig, bedrückt, unzufrieden, melancholisch, verzagt, verloren, gehemmt, bekümmert</w:t>
            </w:r>
          </w:p>
          <w:p>
            <w:pPr>
              <w:pStyle w:val="WWStandard"/>
              <w:rPr>
                <w:rFonts w:cs="Arial" w:ascii="Arial" w:hAnsi="Arial"/>
              </w:rPr>
            </w:pPr>
            <w:r>
              <w:rPr>
                <w:rFonts w:cs="Arial" w:ascii="Arial" w:hAnsi="Arial"/>
              </w:rPr>
            </w:r>
          </w:p>
          <w:p>
            <w:pPr>
              <w:pStyle w:val="WWStandard"/>
              <w:rPr>
                <w:rFonts w:cs="Arial" w:ascii="Arial" w:hAnsi="Arial"/>
                <w:i/>
                <w:iCs/>
              </w:rPr>
            </w:pPr>
            <w:r>
              <w:rPr>
                <w:rFonts w:cs="Arial" w:ascii="Arial" w:hAnsi="Arial"/>
                <w:b/>
                <w:bCs/>
              </w:rPr>
              <w:t>Angst</w:t>
            </w:r>
            <w:r>
              <w:rPr>
                <w:rFonts w:cs="Arial" w:ascii="Arial" w:hAnsi="Arial"/>
              </w:rPr>
              <w:t xml:space="preserve">: schockiert/ geschockt, erschreckt, panisch, bestürzt, besorgt, skeptisch, vorsichtig,  schüchtern, peinlich, nervös, irritiert, Angst haben, unsicher, verlegen, </w:t>
            </w:r>
            <w:r>
              <w:rPr>
                <w:rFonts w:cs="Arial" w:ascii="Arial" w:hAnsi="Arial"/>
                <w:i/>
                <w:iCs/>
              </w:rPr>
              <w:t>schäme mich</w:t>
            </w:r>
          </w:p>
          <w:p>
            <w:pPr>
              <w:pStyle w:val="WWStandard"/>
              <w:rPr>
                <w:rFonts w:cs="Arial" w:ascii="Arial" w:hAnsi="Arial"/>
              </w:rPr>
            </w:pPr>
            <w:r>
              <w:rPr>
                <w:rFonts w:cs="Arial" w:ascii="Arial" w:hAnsi="Arial"/>
              </w:rPr>
            </w:r>
          </w:p>
          <w:p>
            <w:pPr>
              <w:pStyle w:val="WWStandard"/>
              <w:rPr>
                <w:rFonts w:cs="Arial" w:ascii="Arial" w:hAnsi="Arial"/>
                <w:i/>
              </w:rPr>
            </w:pPr>
            <w:r>
              <w:rPr>
                <w:rFonts w:cs="Arial" w:ascii="Arial" w:hAnsi="Arial"/>
                <w:b/>
                <w:bCs/>
              </w:rPr>
              <w:t>Wut</w:t>
            </w:r>
            <w:r>
              <w:rPr>
                <w:rFonts w:cs="Arial" w:ascii="Arial" w:hAnsi="Arial"/>
              </w:rPr>
              <w:t xml:space="preserve">: empört, entsetzt, </w:t>
            </w:r>
            <w:r>
              <w:rPr>
                <w:rFonts w:cs="Arial" w:ascii="Arial" w:hAnsi="Arial"/>
                <w:i/>
                <w:iCs/>
              </w:rPr>
              <w:t>ärgerlich, sauer</w:t>
            </w:r>
            <w:r>
              <w:rPr>
                <w:rFonts w:cs="Arial" w:ascii="Arial" w:hAnsi="Arial"/>
              </w:rPr>
              <w:t xml:space="preserve">, schlecht gelaunt, unzufrieden, gleichgültig, frustriert,  genervt, fassungslos, angespannt, neidisch, </w:t>
            </w:r>
            <w:r>
              <w:rPr>
                <w:rFonts w:cs="Arial" w:ascii="Arial" w:hAnsi="Arial"/>
                <w:i/>
              </w:rPr>
              <w:t>voller Hass, wütend</w:t>
            </w:r>
          </w:p>
          <w:p>
            <w:pPr>
              <w:pStyle w:val="WWStandard"/>
              <w:rPr>
                <w:rFonts w:cs="Arial" w:ascii="Arial" w:hAnsi="Arial"/>
              </w:rPr>
            </w:pPr>
            <w:r>
              <w:rPr>
                <w:rFonts w:cs="Arial" w:ascii="Arial" w:hAnsi="Arial"/>
              </w:rPr>
            </w:r>
          </w:p>
          <w:p>
            <w:pPr>
              <w:pStyle w:val="WWStandard"/>
              <w:rPr>
                <w:rFonts w:cs="Arial" w:ascii="Arial" w:hAnsi="Arial"/>
              </w:rPr>
            </w:pPr>
            <w:r>
              <w:rPr>
                <w:rFonts w:cs="Arial" w:ascii="Arial" w:hAnsi="Arial"/>
                <w:b/>
                <w:bCs/>
              </w:rPr>
              <w:t>Leblos:</w:t>
            </w:r>
            <w:r>
              <w:rPr>
                <w:rFonts w:cs="Arial" w:ascii="Arial" w:hAnsi="Arial"/>
              </w:rPr>
              <w:t xml:space="preserve"> abwesend, desinteressiert, erschöpft, schlaff, müde, unwohl, habe keine Lust,  gelangweilt, gleichgültig, träge</w:t>
            </w:r>
          </w:p>
          <w:p>
            <w:pPr>
              <w:pStyle w:val="WWStandard"/>
              <w:rPr>
                <w:rFonts w:cs="Arial" w:ascii="Arial" w:hAnsi="Arial"/>
              </w:rPr>
            </w:pPr>
            <w:r>
              <w:rPr>
                <w:rFonts w:cs="Arial" w:ascii="Arial" w:hAnsi="Arial"/>
              </w:rPr>
            </w:r>
          </w:p>
          <w:p>
            <w:pPr>
              <w:pStyle w:val="WWStandard"/>
              <w:rPr>
                <w:rFonts w:cs="Arial" w:ascii="Arial" w:hAnsi="Arial"/>
              </w:rPr>
            </w:pPr>
            <w:r>
              <w:rPr>
                <w:rFonts w:cs="Arial" w:ascii="Arial" w:hAnsi="Arial"/>
                <w:b/>
                <w:bCs/>
              </w:rPr>
              <w:t>Unsicher</w:t>
            </w:r>
            <w:r>
              <w:rPr>
                <w:rFonts w:cs="Arial" w:ascii="Arial" w:hAnsi="Arial"/>
              </w:rPr>
              <w:t>: verwirrt, durcheinander, irritiert, konfus</w:t>
            </w:r>
          </w:p>
          <w:p>
            <w:pPr>
              <w:pStyle w:val="WWStandard"/>
              <w:rPr>
                <w:rFonts w:cs="Arial" w:ascii="Arial" w:hAnsi="Arial"/>
              </w:rPr>
            </w:pPr>
            <w:r>
              <w:rPr>
                <w:rFonts w:cs="Arial" w:ascii="Arial" w:hAnsi="Arial"/>
              </w:rPr>
            </w:r>
          </w:p>
          <w:p>
            <w:pPr>
              <w:pStyle w:val="WWStandard"/>
              <w:rPr>
                <w:rFonts w:cs="Arial" w:ascii="Arial" w:hAnsi="Arial"/>
              </w:rPr>
            </w:pPr>
            <w:r>
              <w:rPr>
                <w:rFonts w:cs="Arial" w:ascii="Arial" w:hAnsi="Arial"/>
                <w:b/>
                <w:bCs/>
              </w:rPr>
              <w:t>Sonstige</w:t>
            </w:r>
            <w:r>
              <w:rPr>
                <w:rFonts w:cs="Arial" w:ascii="Arial" w:hAnsi="Arial"/>
              </w:rPr>
              <w:t>: ungeduldig, unruhig, voller Ekel, gestresst, kalt, hungrig, widerwillig</w:t>
            </w:r>
          </w:p>
        </w:tc>
      </w:tr>
    </w:tbl>
    <w:p>
      <w:pPr>
        <w:pStyle w:val="TextBody"/>
        <w:rPr/>
      </w:pPr>
      <w:r>
        <w:rPr/>
      </w:r>
    </w:p>
    <w:p>
      <w:pPr>
        <w:pStyle w:val="TextBody"/>
        <w:rPr/>
      </w:pPr>
      <w:r>
        <w:rPr/>
      </w:r>
    </w:p>
    <w:p>
      <w:pPr>
        <w:pStyle w:val="TextBody"/>
        <w:rPr/>
      </w:pPr>
      <w:r>
        <w:rPr/>
      </w:r>
    </w:p>
    <w:p>
      <w:pPr>
        <w:pStyle w:val="TextBody"/>
        <w:spacing w:lineRule="auto" w:line="240" w:before="0" w:after="0"/>
        <w:jc w:val="both"/>
        <w:rPr>
          <w:rFonts w:ascii="Arial" w:hAnsi="Arial"/>
          <w:i/>
          <w:iCs/>
        </w:rPr>
      </w:pPr>
      <w:r>
        <w:rPr>
          <w:rFonts w:ascii="Arial" w:hAnsi="Arial"/>
          <w:i/>
          <w:iCs/>
        </w:rPr>
        <w:t>Kursive Gefühle: Wecker für „falsches Denken“. Ich denke gerade, dass der andere schlecht/falsch ist oder dass ich schlecht/falsch bin. Ich bin nicht in Kontakt mit den Gefühlen und Bedürfnissen.</w:t>
      </w:r>
    </w:p>
    <w:p>
      <w:pPr>
        <w:pStyle w:val="Heading2"/>
        <w:pageBreakBefore/>
        <w:numPr>
          <w:ilvl w:val="1"/>
          <w:numId w:val="5"/>
        </w:numPr>
        <w:ind w:left="0" w:right="0" w:hanging="0"/>
        <w:jc w:val="center"/>
        <w:rPr/>
      </w:pPr>
      <w:r>
        <w:rPr/>
        <w:t>Mögliche Anregungen für Bedürfnissprache</w:t>
        <w:drawing>
          <wp:anchor behindDoc="0" distT="0" distB="0" distL="114300" distR="114300" simplePos="0" locked="0" layoutInCell="1" allowOverlap="1" relativeHeight="0">
            <wp:simplePos x="0" y="0"/>
            <wp:positionH relativeFrom="page">
              <wp:posOffset>6212205</wp:posOffset>
            </wp:positionH>
            <wp:positionV relativeFrom="page">
              <wp:posOffset>188595</wp:posOffset>
            </wp:positionV>
            <wp:extent cx="721995" cy="796925"/>
            <wp:effectExtent l="0" t="0" r="0" b="0"/>
            <wp:wrapNone/>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8"/>
                    <a:stretch>
                      <a:fillRect/>
                    </a:stretch>
                  </pic:blipFill>
                  <pic:spPr bwMode="auto">
                    <a:xfrm>
                      <a:off x="0" y="0"/>
                      <a:ext cx="721995" cy="796925"/>
                    </a:xfrm>
                    <a:prstGeom prst="rect">
                      <a:avLst/>
                    </a:prstGeom>
                    <a:noFill/>
                    <a:ln w="9525">
                      <a:noFill/>
                      <a:miter lim="800000"/>
                      <a:headEnd/>
                      <a:tailEnd/>
                    </a:ln>
                  </pic:spPr>
                </pic:pic>
              </a:graphicData>
            </a:graphic>
          </wp:anchor>
        </w:drawing>
      </w:r>
    </w:p>
    <w:tbl>
      <w:tblPr>
        <w:jc w:val="left"/>
        <w:tblInd w:w="28" w:type="dxa"/>
        <w:tblBorders>
          <w:top w:val="nil"/>
          <w:left w:val="nil"/>
          <w:bottom w:val="single" w:sz="4" w:space="0" w:color="00000A"/>
          <w:insideH w:val="single" w:sz="4" w:space="0" w:color="00000A"/>
          <w:right w:val="nil"/>
          <w:insideV w:val="nil"/>
        </w:tblBorders>
        <w:tblCellMar>
          <w:top w:w="28" w:type="dxa"/>
          <w:left w:w="27" w:type="dxa"/>
          <w:bottom w:w="28" w:type="dxa"/>
          <w:right w:w="28" w:type="dxa"/>
        </w:tblCellMar>
      </w:tblPr>
      <w:tblGrid>
        <w:gridCol w:w="1289"/>
        <w:gridCol w:w="3564"/>
        <w:gridCol w:w="1285"/>
        <w:gridCol w:w="3640"/>
      </w:tblGrid>
      <w:tr>
        <w:trPr>
          <w:trHeight w:val="520" w:hRule="atLeast"/>
          <w:cantSplit w:val="false"/>
        </w:trPr>
        <w:tc>
          <w:tcPr>
            <w:tcW w:w="1289" w:type="dxa"/>
            <w:tcBorders>
              <w:top w:val="nil"/>
              <w:left w:val="nil"/>
              <w:bottom w:val="single" w:sz="4" w:space="0" w:color="00000A"/>
              <w:insideH w:val="single" w:sz="4" w:space="0" w:color="00000A"/>
              <w:right w:val="nil"/>
              <w:insideV w:val="nil"/>
            </w:tcBorders>
            <w:shd w:fill="FFFFFF" w:val="clear"/>
          </w:tcPr>
          <w:p>
            <w:pPr>
              <w:pStyle w:val="TabellenInhalt"/>
              <w:spacing w:before="0" w:after="283"/>
              <w:rPr>
                <w:rFonts w:ascii="Arial" w:hAnsi="Arial"/>
                <w:sz w:val="21"/>
                <w:szCs w:val="21"/>
              </w:rPr>
            </w:pPr>
            <w:r>
              <w:rPr>
                <w:rFonts w:ascii="Arial" w:hAnsi="Arial"/>
                <w:sz w:val="21"/>
                <w:szCs w:val="21"/>
              </w:rPr>
              <w:t>Erholung</w:t>
            </w:r>
          </w:p>
        </w:tc>
        <w:tc>
          <w:tcPr>
            <w:tcW w:w="3564" w:type="dxa"/>
            <w:tcBorders>
              <w:top w:val="nil"/>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brauchst</w:t>
              <w:br/>
              <w:t>... freie Zeit, Zeit in der dir keiner sagt, was du tun sollst?</w:t>
            </w:r>
          </w:p>
        </w:tc>
        <w:tc>
          <w:tcPr>
            <w:tcW w:w="1285" w:type="dxa"/>
            <w:tcBorders>
              <w:top w:val="nil"/>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Leichtigkeit, Spaß</w:t>
            </w:r>
          </w:p>
        </w:tc>
        <w:tc>
          <w:tcPr>
            <w:tcW w:w="3640" w:type="dxa"/>
            <w:tcBorders>
              <w:top w:val="nil"/>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r>
          </w:p>
          <w:p>
            <w:pPr>
              <w:pStyle w:val="TabellenInhalt"/>
              <w:rPr>
                <w:rFonts w:ascii="Arial" w:hAnsi="Arial"/>
                <w:sz w:val="21"/>
                <w:szCs w:val="21"/>
              </w:rPr>
            </w:pPr>
            <w:r>
              <w:rPr>
                <w:rFonts w:ascii="Arial" w:hAnsi="Arial"/>
                <w:sz w:val="21"/>
                <w:szCs w:val="21"/>
              </w:rPr>
              <w:t xml:space="preserve">… </w:t>
            </w:r>
            <w:r>
              <w:rPr>
                <w:rFonts w:ascii="Arial" w:hAnsi="Arial"/>
                <w:sz w:val="21"/>
                <w:szCs w:val="21"/>
              </w:rPr>
              <w:t>Spaß haben, unterhaltsame Dinge tun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spacing w:before="0" w:after="283"/>
              <w:rPr>
                <w:rFonts w:ascii="Arial" w:hAnsi="Arial"/>
                <w:sz w:val="21"/>
                <w:szCs w:val="21"/>
              </w:rPr>
            </w:pPr>
            <w:r>
              <w:rPr>
                <w:rFonts w:ascii="Arial" w:hAnsi="Arial"/>
                <w:sz w:val="21"/>
                <w:szCs w:val="21"/>
              </w:rPr>
              <w:t xml:space="preserve">Einbezogen sein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dabei sein, bei dem, was passiert, mitmachen, mitentscheiden,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Sicherheit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sehen können, dass es dir bei einer Sache gut gehen wird,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spacing w:before="0" w:after="283"/>
              <w:rPr>
                <w:rFonts w:ascii="Arial" w:hAnsi="Arial"/>
                <w:sz w:val="21"/>
                <w:szCs w:val="21"/>
              </w:rPr>
            </w:pPr>
            <w:r>
              <w:rPr>
                <w:rFonts w:ascii="Arial" w:hAnsi="Arial"/>
                <w:sz w:val="21"/>
                <w:szCs w:val="21"/>
              </w:rPr>
              <w:t>Freiheit,</w:t>
              <w:br/>
              <w:t>Autonomie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selbst entscheiden, was du tust, selber aussuchen, was du magst, wählen können, wie du etwas machst,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 xml:space="preserve">Identität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 </w:t>
              <w:br/>
              <w:t>... herausfinden, was du wirklich willst, verschiedene Sachen ausprobieren und sie wieder lassen können, wenn es dir damit nicht gut geht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spacing w:before="0" w:after="283"/>
              <w:rPr>
                <w:rFonts w:ascii="Arial" w:hAnsi="Arial"/>
                <w:sz w:val="21"/>
                <w:szCs w:val="21"/>
              </w:rPr>
            </w:pPr>
            <w:r>
              <w:rPr>
                <w:rFonts w:ascii="Arial" w:hAnsi="Arial"/>
                <w:sz w:val="21"/>
                <w:szCs w:val="21"/>
              </w:rPr>
              <w:t>Integrität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nach Deinen Werten leben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Trauern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zeigen, wie traurig du bist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spacing w:before="0" w:after="283"/>
              <w:rPr>
                <w:rFonts w:ascii="Arial" w:hAnsi="Arial"/>
                <w:sz w:val="21"/>
                <w:szCs w:val="21"/>
              </w:rPr>
            </w:pPr>
            <w:r>
              <w:rPr>
                <w:rFonts w:ascii="Arial" w:hAnsi="Arial"/>
                <w:sz w:val="21"/>
                <w:szCs w:val="21"/>
              </w:rPr>
              <w:t>Wert</w:t>
              <w:softHyphen/>
              <w:t xml:space="preserve">schätzung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dass andere bemerken, wie wichtig das ist, was du tust, wie wertvoll du für sie bist, ...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spacing w:before="0" w:after="283"/>
              <w:rPr>
                <w:rFonts w:ascii="Arial" w:hAnsi="Arial"/>
                <w:sz w:val="21"/>
                <w:szCs w:val="21"/>
              </w:rPr>
            </w:pPr>
            <w:r>
              <w:rPr>
                <w:rFonts w:ascii="Arial" w:hAnsi="Arial"/>
                <w:sz w:val="21"/>
                <w:szCs w:val="21"/>
              </w:rPr>
              <w:t>Authen</w:t>
              <w:softHyphen/>
              <w:t>tizität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sagen, was wirklich in dir los ist, tun, wonach dir wirklich ist, so sein können, wie du bist,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Feiern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 </w:t>
              <w:br/>
              <w:t>... zeigen, wie glücklich du dich fühlst,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Sinn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etwas tun, was wirklich wichtig ist,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spacing w:before="0" w:after="283"/>
              <w:rPr>
                <w:rFonts w:ascii="Arial" w:hAnsi="Arial"/>
                <w:sz w:val="21"/>
                <w:szCs w:val="21"/>
              </w:rPr>
            </w:pPr>
            <w:r>
              <w:rPr>
                <w:rFonts w:ascii="Arial" w:hAnsi="Arial"/>
                <w:sz w:val="21"/>
                <w:szCs w:val="21"/>
              </w:rPr>
              <w:t>Kreativität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 </w:t>
              <w:br/>
              <w:t>... deine Kraft spüren, entdecken, was du schaffen kannst, etwas Neues machen, was dir passt,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Kompetenz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wirklich sicher sein, dass es tun kannst, zeigen, dass du es schaffen wirst ...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Koopera</w:t>
              <w:softHyphen/>
              <w:t>tion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dass alle miteinander etwas tun, wir zusammenhelfen, wir ein Team sind, ...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Gegenseitig</w:t>
              <w:softHyphen/>
              <w:t>keit, Einver</w:t>
              <w:softHyphen/>
              <w:t>nehmen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Menschen kennen, die dieselben Ideen haben, Freunde haben, denen dasselbe wichtig finden, ...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Effektivität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es schaffen können, dass sich Dinge ändern,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Ehrlichkeit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dich darauf verlassen können, dass was jemand sagt, auch stimmt,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Gemein</w:t>
              <w:softHyphen/>
              <w:t>schaft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brauchst</w:t>
              <w:br/>
              <w:t>... Freunde, Familie, dass jemand bei dir ist, dass jemand zu dir hält,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Beitrag leisten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helfen können, teilen, etwas beitragen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Frieden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still sein, Ruhe haben,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Fürsorge zeigen</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r>
          </w:p>
          <w:p>
            <w:pPr>
              <w:pStyle w:val="TabellenInhalt"/>
              <w:rPr>
                <w:rFonts w:ascii="Arial" w:hAnsi="Arial"/>
                <w:sz w:val="21"/>
                <w:szCs w:val="21"/>
              </w:rPr>
            </w:pPr>
            <w:r>
              <w:rPr>
                <w:rFonts w:ascii="Arial" w:hAnsi="Arial"/>
                <w:sz w:val="21"/>
                <w:szCs w:val="21"/>
              </w:rPr>
              <w:t xml:space="preserve">… </w:t>
            </w:r>
            <w:r>
              <w:rPr>
                <w:rFonts w:ascii="Arial" w:hAnsi="Arial"/>
                <w:sz w:val="21"/>
                <w:szCs w:val="21"/>
              </w:rPr>
              <w:t>dass es anderen gut geht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Gleichbe</w:t>
              <w:softHyphen/>
              <w:t>handlung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dass für alle dasselbe gilt, es gerecht zugeht,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Beständig</w:t>
              <w:softHyphen/>
              <w:t>keit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drauf zählen können, dass es beim nächsten Mal wieder so ist...?</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Zuneigung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spüren, dass jemand nahe ist, sehen, dass jemand dich mag,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Entwicklung</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mitbekommen, dass Dinge schöner, besser werden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Unter</w:t>
              <w:softHyphen/>
              <w:t>stützung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brauchst</w:t>
              <w:br/>
              <w:t>... Hilfe, jemanden, der dich unterstützt, ... ?</w:t>
            </w:r>
          </w:p>
        </w:tc>
        <w:tc>
          <w:tcPr>
            <w:tcW w:w="1285" w:type="dxa"/>
            <w:tcBorders>
              <w:top w:val="single" w:sz="4" w:space="0" w:color="00000A"/>
              <w:left w:val="single" w:sz="4" w:space="0" w:color="00000A"/>
              <w:bottom w:val="single" w:sz="4" w:space="0" w:color="00000A"/>
              <w:insideH w:val="single" w:sz="4" w:space="0" w:color="00000A"/>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Rücksicht</w:t>
              <w:softHyphen/>
              <w:t>nahme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dass deine Bedürfnisse wie die der anderen zählen... ? </w:t>
            </w:r>
          </w:p>
        </w:tc>
      </w:tr>
      <w:tr>
        <w:trPr>
          <w:cantSplit w:val="false"/>
        </w:trPr>
        <w:tc>
          <w:tcPr>
            <w:tcW w:w="1289"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Mitgefühl </w:t>
            </w:r>
          </w:p>
        </w:tc>
        <w:tc>
          <w:tcPr>
            <w:tcW w:w="3564"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möchtest</w:t>
              <w:br/>
              <w:t>… dass andere (checken) bemerken, was mit dir los ist ... ?</w:t>
            </w:r>
          </w:p>
        </w:tc>
        <w:tc>
          <w:tcPr>
            <w:tcW w:w="1285" w:type="dxa"/>
            <w:tcBorders>
              <w:top w:val="single" w:sz="4" w:space="0" w:color="00000A"/>
              <w:left w:val="single" w:sz="4" w:space="0" w:color="00000A"/>
              <w:bottom w:val="nil"/>
              <w:insideH w:val="nil"/>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Verbindung </w:t>
            </w:r>
          </w:p>
        </w:tc>
        <w:tc>
          <w:tcPr>
            <w:tcW w:w="3640" w:type="dxa"/>
            <w:tcBorders>
              <w:top w:val="single" w:sz="4" w:space="0" w:color="00000A"/>
              <w:left w:val="nil"/>
              <w:bottom w:val="single" w:sz="4" w:space="0" w:color="00000A"/>
              <w:insideH w:val="single" w:sz="4" w:space="0" w:color="00000A"/>
              <w:right w:val="nil"/>
              <w:insideV w:val="nil"/>
            </w:tcBorders>
            <w:shd w:fill="FFFFFF" w:val="clear"/>
          </w:tcPr>
          <w:p>
            <w:pPr>
              <w:pStyle w:val="TabellenInhalt"/>
              <w:rPr>
                <w:rFonts w:ascii="Arial" w:hAnsi="Arial"/>
                <w:sz w:val="21"/>
                <w:szCs w:val="21"/>
              </w:rPr>
            </w:pPr>
            <w:r>
              <w:rPr>
                <w:rFonts w:ascii="Arial" w:hAnsi="Arial"/>
                <w:sz w:val="21"/>
                <w:szCs w:val="21"/>
              </w:rPr>
              <w:t>Du möchtest</w:t>
              <w:br/>
              <w:t>... spüren können, dass du dazu gehörst, ... ?</w:t>
            </w:r>
          </w:p>
        </w:tc>
      </w:tr>
      <w:tr>
        <w:trPr>
          <w:cantSplit w:val="false"/>
        </w:trPr>
        <w:tc>
          <w:tcPr>
            <w:tcW w:w="1289" w:type="dxa"/>
            <w:tcBorders>
              <w:top w:val="single" w:sz="4" w:space="0" w:color="00000A"/>
              <w:left w:val="nil"/>
              <w:bottom w:val="nil"/>
              <w:insideH w:val="nil"/>
              <w:right w:val="nil"/>
              <w:insideV w:val="nil"/>
            </w:tcBorders>
            <w:shd w:fill="FFFFFF" w:val="clear"/>
          </w:tcPr>
          <w:p>
            <w:pPr>
              <w:pStyle w:val="TabellenInhalt"/>
              <w:rPr>
                <w:rFonts w:ascii="Arial" w:hAnsi="Arial"/>
                <w:sz w:val="21"/>
                <w:szCs w:val="21"/>
              </w:rPr>
            </w:pPr>
            <w:r>
              <w:rPr>
                <w:rFonts w:ascii="Arial" w:hAnsi="Arial"/>
                <w:sz w:val="21"/>
                <w:szCs w:val="21"/>
              </w:rPr>
              <w:t>Körperliches Wohlerge</w:t>
            </w:r>
            <w:r>
              <w:rPr>
                <w:rFonts w:ascii="Arial" w:hAnsi="Arial"/>
                <w:sz w:val="21"/>
                <w:szCs w:val="21"/>
              </w:rPr>
              <w:softHyphen/>
            </w:r>
            <w:r>
              <w:rPr>
                <w:rFonts w:ascii="Arial" w:hAnsi="Arial"/>
                <w:sz w:val="21"/>
                <w:szCs w:val="21"/>
              </w:rPr>
              <w:t>hen</w:t>
            </w:r>
          </w:p>
        </w:tc>
        <w:tc>
          <w:tcPr>
            <w:tcW w:w="3564" w:type="dxa"/>
            <w:tcBorders>
              <w:top w:val="single" w:sz="4" w:space="0" w:color="00000A"/>
              <w:left w:val="nil"/>
              <w:bottom w:val="nil"/>
              <w:insideH w:val="nil"/>
              <w:right w:val="single" w:sz="4" w:space="0" w:color="00000A"/>
              <w:insideV w:val="single" w:sz="4" w:space="0" w:color="00000A"/>
            </w:tcBorders>
            <w:shd w:fill="FFFFFF" w:val="clear"/>
          </w:tcPr>
          <w:p>
            <w:pPr>
              <w:pStyle w:val="TabellenInhalt"/>
              <w:rPr>
                <w:rFonts w:ascii="Arial" w:hAnsi="Arial"/>
                <w:sz w:val="21"/>
                <w:szCs w:val="21"/>
              </w:rPr>
            </w:pPr>
            <w:r>
              <w:rPr>
                <w:rFonts w:ascii="Arial" w:hAnsi="Arial"/>
                <w:sz w:val="21"/>
                <w:szCs w:val="21"/>
              </w:rPr>
              <w:t>Du brauchst</w:t>
              <w:br/>
              <w:t xml:space="preserve">… frische Luft, Essen … ? </w:t>
            </w:r>
          </w:p>
        </w:tc>
        <w:tc>
          <w:tcPr>
            <w:tcW w:w="1285" w:type="dxa"/>
            <w:tcBorders>
              <w:top w:val="single" w:sz="4" w:space="0" w:color="00000A"/>
              <w:left w:val="single" w:sz="4" w:space="0" w:color="00000A"/>
              <w:bottom w:val="nil"/>
              <w:insideH w:val="nil"/>
              <w:right w:val="nil"/>
              <w:insideV w:val="nil"/>
            </w:tcBorders>
            <w:shd w:fill="FFFFFF" w:val="clear"/>
            <w:tcMar>
              <w:left w:w="22" w:type="dxa"/>
            </w:tcMar>
          </w:tcPr>
          <w:p>
            <w:pPr>
              <w:pStyle w:val="TabellenInhalt"/>
              <w:rPr>
                <w:rFonts w:ascii="Arial" w:hAnsi="Arial"/>
                <w:sz w:val="21"/>
                <w:szCs w:val="21"/>
              </w:rPr>
            </w:pPr>
            <w:r>
              <w:rPr>
                <w:rFonts w:ascii="Arial" w:hAnsi="Arial"/>
                <w:sz w:val="21"/>
                <w:szCs w:val="21"/>
              </w:rPr>
              <w:t>Anregung </w:t>
            </w:r>
          </w:p>
        </w:tc>
        <w:tc>
          <w:tcPr>
            <w:tcW w:w="3640" w:type="dxa"/>
            <w:tcBorders>
              <w:top w:val="single" w:sz="4" w:space="0" w:color="00000A"/>
              <w:left w:val="nil"/>
              <w:bottom w:val="nil"/>
              <w:insideH w:val="nil"/>
              <w:right w:val="nil"/>
              <w:insideV w:val="nil"/>
            </w:tcBorders>
            <w:shd w:fill="FFFFFF" w:val="clear"/>
          </w:tcPr>
          <w:p>
            <w:pPr>
              <w:pStyle w:val="TabellenInhalt"/>
              <w:rPr>
                <w:rFonts w:ascii="Arial" w:hAnsi="Arial"/>
                <w:sz w:val="21"/>
                <w:szCs w:val="21"/>
              </w:rPr>
            </w:pPr>
            <w:r>
              <w:rPr>
                <w:rFonts w:ascii="Arial" w:hAnsi="Arial"/>
                <w:sz w:val="21"/>
                <w:szCs w:val="21"/>
              </w:rPr>
              <w:t>Du möchtest</w:t>
              <w:br/>
              <w:t>... Spaß haben, etwas Neues tun ... ?</w:t>
            </w:r>
          </w:p>
        </w:tc>
      </w:tr>
    </w:tbl>
    <w:p>
      <w:pPr>
        <w:pStyle w:val="TextBody"/>
        <w:rPr/>
      </w:pPr>
      <w:r>
        <w:rPr/>
      </w:r>
    </w:p>
    <w:p>
      <w:pPr>
        <w:pStyle w:val="TextBody"/>
        <w:rPr>
          <w:rFonts w:ascii="Arial" w:hAnsi="Arial"/>
          <w:i/>
          <w:sz w:val="14"/>
        </w:rPr>
      </w:pPr>
      <w:r>
        <w:rPr>
          <w:rFonts w:ascii="Arial" w:hAnsi="Arial"/>
          <w:i/>
          <w:sz w:val="14"/>
        </w:rPr>
        <w:t xml:space="preserve">zusammengestellt von nvc-parenting-Yahoogroup (von Mitgliedern erstellt) </w:t>
        <w:br/>
        <w:t xml:space="preserve">(Übersetzung Susanna Mader / Isabell Peters &gt;  </w:t>
      </w:r>
      <w:hyperlink r:id="rId9">
        <w:r>
          <w:rPr>
            <w:rStyle w:val="InternetLink"/>
            <w:rFonts w:ascii="Arial" w:hAnsi="Arial"/>
            <w:i/>
            <w:sz w:val="14"/>
          </w:rPr>
          <w:t>isabell.peters@web.de</w:t>
        </w:r>
      </w:hyperlink>
      <w:r>
        <w:rPr>
          <w:rFonts w:ascii="Arial" w:hAnsi="Arial"/>
          <w:i/>
          <w:sz w:val="14"/>
        </w:rPr>
        <w:t>) </w:t>
      </w:r>
    </w:p>
    <w:p>
      <w:pPr>
        <w:pStyle w:val="TextBody"/>
        <w:spacing w:before="0" w:after="140"/>
        <w:rPr/>
      </w:pPr>
      <w:r>
        <w:rPr/>
      </w:r>
    </w:p>
    <w:sectPr>
      <w:headerReference w:type="even" r:id="rId10"/>
      <w:headerReference w:type="default" r:id="rId11"/>
      <w:type w:val="nextPage"/>
      <w:pgSz w:w="11906" w:h="16838"/>
      <w:pgMar w:left="1021" w:right="1021" w:header="454" w:top="1021" w:footer="0" w:bottom="0"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DejaVu Sans Mono">
    <w:charset w:val="00"/>
    <w:family w:val="roman"/>
    <w:pitch w:val="variable"/>
  </w:font>
  <w:font w:name="Arial">
    <w:charset w:val="00"/>
    <w:family w:val="roman"/>
    <w:pitch w:val="variable"/>
  </w:font>
  <w:font w:name="Arial">
    <w:charset w:val="00"/>
    <w:family w:val="auto"/>
    <w:pitch w:val="default"/>
  </w:font>
  <w:font w:name="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WWStandard"/>
      <w:rPr>
        <w:rFonts w:cs="Arial" w:ascii="Arial" w:hAnsi="Arial"/>
        <w:b/>
        <w:bCs/>
        <w:color w:val="404040"/>
        <w:sz w:val="20"/>
        <w:szCs w:val="20"/>
      </w:rPr>
    </w:pPr>
    <w:r>
      <w:rPr>
        <w:rFonts w:cs="Verdana" w:ascii="Arial" w:hAnsi="Arial"/>
        <w:bCs/>
        <w:color w:val="404040"/>
        <w:sz w:val="20"/>
        <w:szCs w:val="20"/>
      </w:rPr>
      <w:t>Seite</w:t>
    </w:r>
    <w:r>
      <w:rPr>
        <w:rFonts w:cs="Verdana" w:ascii="Arial" w:hAnsi="Arial"/>
        <w:b/>
        <w:bCs/>
        <w:color w:val="404040"/>
        <w:sz w:val="20"/>
        <w:szCs w:val="20"/>
      </w:rPr>
      <w:t xml:space="preserve"> </w:t>
    </w:r>
    <w:r>
      <w:rPr>
        <w:rFonts w:cs="Arial" w:ascii="Arial" w:hAnsi="Arial"/>
        <w:b/>
        <w:bCs/>
        <w:color w:val="404040"/>
        <w:sz w:val="20"/>
        <w:szCs w:val="20"/>
      </w:rPr>
      <w:fldChar w:fldCharType="begin"/>
    </w:r>
    <w:r>
      <w:instrText> PAGE </w:instrText>
    </w:r>
    <w:r>
      <w:fldChar w:fldCharType="separate"/>
    </w:r>
    <w:r>
      <w:t>4</w:t>
    </w:r>
    <w:r>
      <w:fldChar w:fldCharType="end"/>
    </w:r>
  </w:p>
  <w:p>
    <w:pPr>
      <w:pStyle w:val="WWStandard"/>
      <w:rPr>
        <w:rFonts w:cs="Verdana" w:ascii="Arial" w:hAnsi="Arial"/>
        <w:color w:val="404040"/>
        <w:sz w:val="16"/>
        <w:szCs w:val="16"/>
      </w:rPr>
    </w:pPr>
    <w:r>
      <w:rPr>
        <w:rFonts w:cs="Verdana" w:ascii="Arial" w:hAnsi="Arial"/>
        <w:color w:val="404040"/>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WWStandard"/>
      <w:jc w:val="right"/>
      <w:rPr>
        <w:rFonts w:cs="Arial" w:ascii="Arial" w:hAnsi="Arial"/>
        <w:b/>
        <w:bCs/>
        <w:color w:val="404040"/>
        <w:sz w:val="20"/>
        <w:szCs w:val="20"/>
        <w:u w:val="none"/>
      </w:rPr>
    </w:pPr>
    <w:r>
      <w:rPr>
        <w:rFonts w:cs="Verdana" w:ascii="Arial" w:hAnsi="Arial"/>
        <w:color w:val="404040"/>
        <w:sz w:val="20"/>
        <w:szCs w:val="20"/>
        <w:u w:val="none"/>
      </w:rPr>
      <w:t>Material zu</w:t>
    </w:r>
    <w:r>
      <w:rPr>
        <w:rFonts w:cs="Verdana" w:ascii="Arial" w:hAnsi="Arial"/>
        <w:color w:val="404040"/>
        <w:sz w:val="20"/>
        <w:szCs w:val="20"/>
        <w:u w:val="none"/>
      </w:rPr>
      <w:t>r</w:t>
    </w:r>
    <w:r>
      <w:rPr>
        <w:rFonts w:cs="Verdana" w:ascii="Arial" w:hAnsi="Arial"/>
        <w:color w:val="404040"/>
        <w:sz w:val="20"/>
        <w:szCs w:val="20"/>
        <w:u w:val="none"/>
      </w:rPr>
      <w:t xml:space="preserve"> „</w:t>
    </w:r>
    <w:r>
      <w:rPr>
        <w:rFonts w:cs="Verdana" w:ascii="Arial" w:hAnsi="Arial"/>
        <w:color w:val="404040"/>
        <w:sz w:val="20"/>
        <w:szCs w:val="20"/>
        <w:u w:val="none"/>
      </w:rPr>
      <w:t>Alternativen GFK-Einführung</w:t>
    </w:r>
    <w:r>
      <w:rPr>
        <w:rFonts w:cs="Verdana" w:ascii="Arial" w:hAnsi="Arial"/>
        <w:color w:val="404040"/>
        <w:sz w:val="20"/>
        <w:szCs w:val="20"/>
        <w:u w:val="none"/>
      </w:rPr>
      <w:t xml:space="preserve">“, </w:t>
    </w:r>
    <w:r>
      <w:rPr>
        <w:rFonts w:cs="Verdana" w:ascii="Arial" w:hAnsi="Arial"/>
        <w:bCs/>
        <w:color w:val="404040"/>
        <w:sz w:val="20"/>
        <w:szCs w:val="20"/>
        <w:u w:val="none"/>
      </w:rPr>
      <w:t>Seite</w:t>
    </w:r>
    <w:r>
      <w:rPr>
        <w:rFonts w:cs="Verdana" w:ascii="Arial" w:hAnsi="Arial"/>
        <w:b/>
        <w:bCs/>
        <w:color w:val="404040"/>
        <w:sz w:val="20"/>
        <w:szCs w:val="20"/>
        <w:u w:val="none"/>
      </w:rPr>
      <w:t xml:space="preserve"> </w:t>
    </w:r>
    <w:r>
      <w:rPr>
        <w:rFonts w:cs="Arial" w:ascii="Arial" w:hAnsi="Arial"/>
        <w:b/>
        <w:bCs/>
        <w:color w:val="404040"/>
        <w:sz w:val="20"/>
        <w:szCs w:val="20"/>
        <w:u w:val="none"/>
      </w:rPr>
      <w:fldChar w:fldCharType="begin"/>
    </w:r>
    <w:r>
      <w:instrText> PAGE </w:instrText>
    </w:r>
    <w:r>
      <w:fldChar w:fldCharType="separate"/>
    </w:r>
    <w:r>
      <w:t>3</w:t>
    </w:r>
    <w:r>
      <w:fldChar w:fldCharType="end"/>
    </w:r>
  </w:p>
  <w:p>
    <w:pPr>
      <w:pStyle w:val="WWStandard"/>
      <w:jc w:val="right"/>
      <w:rPr>
        <w:rFonts w:cs="Verdana" w:ascii="Arial" w:hAnsi="Arial"/>
        <w:color w:val="404040"/>
        <w:sz w:val="16"/>
        <w:szCs w:val="16"/>
        <w:u w:val="none"/>
      </w:rPr>
    </w:pPr>
    <w:r>
      <w:rPr>
        <w:rFonts w:cs="Verdana" w:ascii="Arial" w:hAnsi="Arial"/>
        <w:color w:val="404040"/>
        <w:sz w:val="16"/>
        <w:szCs w:val="16"/>
        <w:u w:val="none"/>
      </w:rPr>
      <w:t>08</w:t>
    </w:r>
    <w:r>
      <w:rPr>
        <w:rFonts w:cs="Verdana" w:ascii="Arial" w:hAnsi="Arial"/>
        <w:color w:val="404040"/>
        <w:sz w:val="16"/>
        <w:szCs w:val="16"/>
        <w:u w:val="none"/>
      </w:rPr>
      <w:t>.0</w:t>
    </w:r>
    <w:r>
      <w:rPr>
        <w:rFonts w:cs="Verdana" w:ascii="Arial" w:hAnsi="Arial"/>
        <w:color w:val="404040"/>
        <w:sz w:val="16"/>
        <w:szCs w:val="16"/>
        <w:u w:val="none"/>
      </w:rPr>
      <w:t>8</w:t>
    </w:r>
    <w:r>
      <w:rPr>
        <w:rFonts w:cs="Verdana" w:ascii="Arial" w:hAnsi="Arial"/>
        <w:color w:val="404040"/>
        <w:sz w:val="16"/>
        <w:szCs w:val="16"/>
        <w:u w:val="none"/>
      </w:rPr>
      <w:t xml:space="preserve">.2016, Version: </w:t>
    </w:r>
    <w:r>
      <w:rPr>
        <w:rFonts w:cs="Verdana" w:ascii="Arial" w:hAnsi="Arial"/>
        <w:color w:val="404040"/>
        <w:sz w:val="16"/>
        <w:szCs w:val="16"/>
        <w:u w:val="none"/>
      </w:rPr>
      <w:t>3</w:t>
    </w:r>
    <w:r>
      <w:rPr>
        <w:rFonts w:cs="Verdana" w:ascii="Arial" w:hAnsi="Arial"/>
        <w:color w:val="404040"/>
        <w:sz w:val="16"/>
        <w:szCs w:val="16"/>
        <w:u w:val="none"/>
      </w:rPr>
      <w:t xml:space="preserve">, Bettina Hoffmann, Tobias Polzin,  </w:t>
    </w:r>
    <w:r>
      <w:rPr>
        <w:rFonts w:cs="Verdana" w:ascii="Arial" w:hAnsi="Arial"/>
        <w:color w:val="404040"/>
        <w:sz w:val="16"/>
        <w:szCs w:val="16"/>
        <w:u w:val="none"/>
      </w:rPr>
      <w:t>Veröffentlicht unter der Creative Commons Lizenz CC-BY-SA 3.0</w:t>
    </w:r>
  </w:p>
  <w:p>
    <w:pPr>
      <w:pStyle w:val="WWStandard"/>
      <w:jc w:val="right"/>
      <w:rPr>
        <w:rStyle w:val="Internetlink1"/>
        <w:rFonts w:cs="Verdana" w:ascii="Arial" w:hAnsi="Arial"/>
        <w:color w:val="1155CC"/>
        <w:sz w:val="16"/>
        <w:szCs w:val="16"/>
        <w:u w:val="none"/>
      </w:rPr>
    </w:pPr>
    <w:hyperlink r:id="rId1">
      <w:r>
        <w:rPr>
          <w:rStyle w:val="InternetLink"/>
          <w:rFonts w:cs="Verdana" w:ascii="Arial" w:hAnsi="Arial"/>
          <w:color w:val="404040"/>
          <w:sz w:val="16"/>
          <w:szCs w:val="16"/>
          <w:u w:val="none"/>
        </w:rPr>
        <w:t>www.verbindende-kommunikation.de</w:t>
      </w:r>
    </w:hyperlink>
    <w:r>
      <w:rPr>
        <w:rFonts w:cs="Verdana" w:ascii="Arial" w:hAnsi="Arial"/>
        <w:color w:val="404040"/>
        <w:sz w:val="16"/>
        <w:szCs w:val="16"/>
        <w:u w:val="none"/>
      </w:rPr>
      <w:t xml:space="preserve">, </w:t>
    </w:r>
    <w:hyperlink r:id="rId2">
      <w:r>
        <w:rPr>
          <w:rStyle w:val="Internetlink1"/>
          <w:rFonts w:cs="Verdana" w:ascii="Arial" w:hAnsi="Arial"/>
          <w:color w:val="1155CC"/>
          <w:sz w:val="16"/>
          <w:szCs w:val="16"/>
          <w:u w:val="none"/>
        </w:rPr>
        <w:t>www.bho-network.ch</w:t>
      </w:r>
    </w:hyperlink>
    <w:r>
      <w:rPr>
        <w:rStyle w:val="Internetlink1"/>
        <w:rFonts w:cs="Verdana" w:ascii="Arial" w:hAnsi="Arial"/>
        <w:color w:val="1155CC"/>
        <w:sz w:val="16"/>
        <w:szCs w:val="16"/>
        <w:u w:val="none"/>
      </w:rPr>
      <w:t xml:space="preserve">, </w:t>
    </w:r>
    <w:hyperlink r:id="rId3">
      <w:r>
        <w:rPr>
          <w:rStyle w:val="Internetlink1"/>
          <w:rFonts w:cs="Verdana" w:ascii="Arial" w:hAnsi="Arial"/>
          <w:color w:val="1155CC"/>
          <w:sz w:val="16"/>
          <w:szCs w:val="16"/>
          <w:u w:val="none"/>
        </w:rPr>
        <w:t>www.gewaltfrei-darmstadt.de</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ind w:left="0" w:hanging="0"/>
      </w:pPr>
    </w:lvl>
    <w:lvl w:ilvl="2">
      <w:start w:val="1"/>
      <w:numFmt w:val="decimal"/>
      <w:lvlText w:val="%3"/>
      <w:lvlJc w:val="left"/>
      <w:pPr>
        <w:ind w:left="0" w:hanging="0"/>
      </w:pPr>
    </w:lvl>
    <w:lvl w:ilvl="3">
      <w:start w:val="1"/>
      <w:numFmt w:val="decimal"/>
      <w:lvlText w:val="%4"/>
      <w:lvlJc w:val="left"/>
      <w:pPr>
        <w:ind w:left="0" w:hanging="0"/>
      </w:pPr>
    </w:lvl>
    <w:lvl w:ilvl="4">
      <w:start w:val="1"/>
      <w:numFmt w:val="decimal"/>
      <w:lvlText w:val="%5"/>
      <w:lvlJc w:val="left"/>
      <w:pPr>
        <w:ind w:left="0" w:hanging="0"/>
      </w:pPr>
    </w:lvl>
    <w:lvl w:ilvl="5">
      <w:start w:val="1"/>
      <w:numFmt w:val="decimal"/>
      <w:lvlText w:val="%6"/>
      <w:lvlJc w:val="left"/>
      <w:pPr>
        <w:ind w:left="0" w:hanging="0"/>
      </w:pPr>
    </w:lvl>
    <w:lvl w:ilvl="6">
      <w:start w:val="1"/>
      <w:numFmt w:val="decimal"/>
      <w:lvlText w:val="%7"/>
      <w:lvlJc w:val="left"/>
      <w:pPr>
        <w:ind w:left="0" w:hanging="0"/>
      </w:pPr>
    </w:lvl>
    <w:lvl w:ilvl="7">
      <w:start w:val="1"/>
      <w:numFmt w:val="decimal"/>
      <w:lvlText w:val="%8"/>
      <w:lvlJc w:val="left"/>
      <w:pPr>
        <w:ind w:left="0" w:hanging="0"/>
      </w:pPr>
    </w:lvl>
    <w:lvl w:ilvl="8">
      <w:start w:val="1"/>
      <w:numFmt w:val="decimal"/>
      <w:lvlText w:val="%9"/>
      <w:lvlJc w:val="left"/>
      <w:pPr>
        <w:ind w:left="0" w:hanging="0"/>
      </w:pPr>
    </w:lvl>
  </w:abstractNum>
  <w:abstractNum w:abstractNumId="3">
    <w:lvl w:ilvl="0">
      <w:start w:val="1"/>
      <w:numFmt w:val="bullet"/>
      <w:lvlText w:val=""/>
      <w:lvlJc w:val="left"/>
      <w:pPr>
        <w:tabs>
          <w:tab w:val="num" w:pos="283"/>
        </w:tabs>
        <w:ind w:left="283" w:hanging="283"/>
      </w:pPr>
      <w:rPr>
        <w:rFonts w:ascii="Symbol" w:hAnsi="Symbol" w:cs="Symbol" w:hint="default"/>
      </w:rPr>
    </w:lvl>
    <w:lvl w:ilvl="1">
      <w:start w:val="1"/>
      <w:numFmt w:val="bullet"/>
      <w:lvlText w:val=""/>
      <w:lvlJc w:val="left"/>
      <w:pPr>
        <w:tabs>
          <w:tab w:val="num" w:pos="990"/>
        </w:tabs>
        <w:ind w:left="990" w:hanging="283"/>
      </w:pPr>
      <w:rPr>
        <w:rFonts w:ascii="Symbol" w:hAnsi="Symbol" w:cs="Symbol" w:hint="default"/>
      </w:rPr>
    </w:lvl>
    <w:lvl w:ilvl="2">
      <w:start w:val="1"/>
      <w:numFmt w:val="bullet"/>
      <w:lvlText w:val=""/>
      <w:lvlJc w:val="left"/>
      <w:pPr>
        <w:tabs>
          <w:tab w:val="num" w:pos="1697"/>
        </w:tabs>
        <w:ind w:left="1697" w:hanging="283"/>
      </w:pPr>
      <w:rPr>
        <w:rFonts w:ascii="Symbol" w:hAnsi="Symbol" w:cs="Symbol" w:hint="default"/>
      </w:rPr>
    </w:lvl>
    <w:lvl w:ilvl="3">
      <w:start w:val="1"/>
      <w:numFmt w:val="bullet"/>
      <w:lvlText w:val=""/>
      <w:lvlJc w:val="left"/>
      <w:pPr>
        <w:tabs>
          <w:tab w:val="num" w:pos="2404"/>
        </w:tabs>
        <w:ind w:left="2404" w:hanging="283"/>
      </w:pPr>
      <w:rPr>
        <w:rFonts w:ascii="Symbol" w:hAnsi="Symbol" w:cs="Symbol" w:hint="default"/>
      </w:rPr>
    </w:lvl>
    <w:lvl w:ilvl="4">
      <w:start w:val="1"/>
      <w:numFmt w:val="bullet"/>
      <w:lvlText w:val=""/>
      <w:lvlJc w:val="left"/>
      <w:pPr>
        <w:tabs>
          <w:tab w:val="num" w:pos="3111"/>
        </w:tabs>
        <w:ind w:left="3111" w:hanging="283"/>
      </w:pPr>
      <w:rPr>
        <w:rFonts w:ascii="Symbol" w:hAnsi="Symbol" w:cs="Symbol" w:hint="default"/>
      </w:rPr>
    </w:lvl>
    <w:lvl w:ilvl="5">
      <w:start w:val="1"/>
      <w:numFmt w:val="bullet"/>
      <w:lvlText w:val=""/>
      <w:lvlJc w:val="left"/>
      <w:pPr>
        <w:tabs>
          <w:tab w:val="num" w:pos="3818"/>
        </w:tabs>
        <w:ind w:left="3818" w:hanging="283"/>
      </w:pPr>
      <w:rPr>
        <w:rFonts w:ascii="Symbol" w:hAnsi="Symbol" w:cs="Symbol" w:hint="default"/>
      </w:rPr>
    </w:lvl>
    <w:lvl w:ilvl="6">
      <w:start w:val="1"/>
      <w:numFmt w:val="bullet"/>
      <w:lvlText w:val=""/>
      <w:lvlJc w:val="left"/>
      <w:pPr>
        <w:tabs>
          <w:tab w:val="num" w:pos="4525"/>
        </w:tabs>
        <w:ind w:left="4525" w:hanging="283"/>
      </w:pPr>
      <w:rPr>
        <w:rFonts w:ascii="Symbol" w:hAnsi="Symbol" w:cs="Symbol" w:hint="default"/>
      </w:rPr>
    </w:lvl>
    <w:lvl w:ilvl="7">
      <w:start w:val="1"/>
      <w:numFmt w:val="bullet"/>
      <w:lvlText w:val=""/>
      <w:lvlJc w:val="left"/>
      <w:pPr>
        <w:tabs>
          <w:tab w:val="num" w:pos="5232"/>
        </w:tabs>
        <w:ind w:left="5232" w:hanging="283"/>
      </w:pPr>
      <w:rPr>
        <w:rFonts w:ascii="Symbol" w:hAnsi="Symbol" w:cs="Symbol" w:hint="default"/>
      </w:rPr>
    </w:lvl>
    <w:lvl w:ilvl="8">
      <w:start w:val="1"/>
      <w:numFmt w:val="bullet"/>
      <w:lvlText w:val=""/>
      <w:lvlJc w:val="left"/>
      <w:pPr>
        <w:tabs>
          <w:tab w:val="num" w:pos="5939"/>
        </w:tabs>
        <w:ind w:left="5939" w:hanging="283"/>
      </w:pPr>
      <w:rPr>
        <w:rFonts w:ascii="Symbol" w:hAnsi="Symbol" w:cs="Symbol" w:hint="default"/>
      </w:rPr>
    </w:lvl>
  </w:abstractNum>
  <w:abstractNum w:abstractNumId="4">
    <w:lvl w:ilvl="0">
      <w:start w:val="1"/>
      <w:numFmt w:val="decimal"/>
      <w:lvlText w:val="%1."/>
      <w:lvlJc w:val="left"/>
      <w:pPr>
        <w:ind w:left="-568" w:hanging="283"/>
      </w:pPr>
    </w:lvl>
    <w:lvl w:ilvl="1">
      <w:start w:val="1"/>
      <w:numFmt w:val="decimal"/>
      <w:lvlText w:val="%2."/>
      <w:lvlJc w:val="left"/>
      <w:pPr>
        <w:tabs>
          <w:tab w:val="num" w:pos="139"/>
        </w:tabs>
        <w:ind w:left="139" w:hanging="283"/>
      </w:pPr>
    </w:lvl>
    <w:lvl w:ilvl="2">
      <w:start w:val="1"/>
      <w:numFmt w:val="decimal"/>
      <w:lvlText w:val="%3."/>
      <w:lvlJc w:val="left"/>
      <w:pPr>
        <w:tabs>
          <w:tab w:val="num" w:pos="846"/>
        </w:tabs>
        <w:ind w:left="846" w:hanging="283"/>
      </w:pPr>
    </w:lvl>
    <w:lvl w:ilvl="3">
      <w:start w:val="1"/>
      <w:numFmt w:val="decimal"/>
      <w:lvlText w:val="%4."/>
      <w:lvlJc w:val="left"/>
      <w:pPr>
        <w:tabs>
          <w:tab w:val="num" w:pos="1553"/>
        </w:tabs>
        <w:ind w:left="1553" w:hanging="283"/>
      </w:pPr>
    </w:lvl>
    <w:lvl w:ilvl="4">
      <w:start w:val="1"/>
      <w:numFmt w:val="decimal"/>
      <w:lvlText w:val="%5."/>
      <w:lvlJc w:val="left"/>
      <w:pPr>
        <w:tabs>
          <w:tab w:val="num" w:pos="2260"/>
        </w:tabs>
        <w:ind w:left="2260" w:hanging="283"/>
      </w:pPr>
    </w:lvl>
    <w:lvl w:ilvl="5">
      <w:start w:val="1"/>
      <w:numFmt w:val="decimal"/>
      <w:lvlText w:val="%6."/>
      <w:lvlJc w:val="left"/>
      <w:pPr>
        <w:tabs>
          <w:tab w:val="num" w:pos="2967"/>
        </w:tabs>
        <w:ind w:left="2967" w:hanging="283"/>
      </w:pPr>
    </w:lvl>
    <w:lvl w:ilvl="6">
      <w:start w:val="1"/>
      <w:numFmt w:val="decimal"/>
      <w:lvlText w:val="%7."/>
      <w:lvlJc w:val="left"/>
      <w:pPr>
        <w:tabs>
          <w:tab w:val="num" w:pos="3674"/>
        </w:tabs>
        <w:ind w:left="3674" w:hanging="283"/>
      </w:pPr>
    </w:lvl>
    <w:lvl w:ilvl="7">
      <w:start w:val="1"/>
      <w:numFmt w:val="decimal"/>
      <w:lvlText w:val="%8."/>
      <w:lvlJc w:val="left"/>
      <w:pPr>
        <w:tabs>
          <w:tab w:val="num" w:pos="4381"/>
        </w:tabs>
        <w:ind w:left="4381" w:hanging="283"/>
      </w:pPr>
    </w:lvl>
    <w:lvl w:ilvl="8">
      <w:start w:val="1"/>
      <w:numFmt w:val="decimal"/>
      <w:lvlText w:val="%9."/>
      <w:lvlJc w:val="left"/>
      <w:pPr>
        <w:tabs>
          <w:tab w:val="num" w:pos="5088"/>
        </w:tabs>
        <w:ind w:left="5088" w:hanging="283"/>
      </w:pPr>
    </w:lvl>
  </w:abstractNum>
  <w:abstractNum w:abstractNumId="5">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evenAndOddHeaders/>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de-DE" w:eastAsia="zh-CN" w:bidi="hi-IN"/>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pPr>
      <w:widowControl w:val="false"/>
      <w:suppressAutoHyphens w:val="true"/>
      <w:bidi w:val="0"/>
      <w:jc w:val="left"/>
    </w:pPr>
    <w:rPr>
      <w:rFonts w:ascii="Liberation Serif" w:hAnsi="Liberation Serif" w:eastAsia="Droid Sans Fallback" w:cs="FreeSans"/>
      <w:color w:val="auto"/>
      <w:sz w:val="24"/>
      <w:szCs w:val="24"/>
      <w:lang w:val="de-DE" w:eastAsia="zh-CN" w:bidi="hi-IN"/>
    </w:rPr>
  </w:style>
  <w:style w:type="paragraph" w:styleId="Heading1">
    <w:name w:val="Heading 1"/>
    <w:pPr>
      <w:widowControl w:val="false"/>
      <w:numPr>
        <w:ilvl w:val="0"/>
        <w:numId w:val="1"/>
      </w:numPr>
      <w:suppressAutoHyphens w:val="true"/>
      <w:outlineLvl w:val="0"/>
    </w:pPr>
    <w:rPr>
      <w:rFonts w:ascii="Liberation Serif" w:hAnsi="Liberation Serif" w:eastAsia="Droid Sans Fallback" w:cs="FreeSans"/>
      <w:color w:val="auto"/>
      <w:sz w:val="24"/>
      <w:szCs w:val="24"/>
      <w:lang w:val="de-DE" w:eastAsia="zh-CN" w:bidi="hi-IN"/>
    </w:rPr>
  </w:style>
  <w:style w:type="paragraph" w:styleId="Heading2">
    <w:name w:val="Heading 2"/>
    <w:pPr>
      <w:widowControl w:val="false"/>
      <w:numPr>
        <w:ilvl w:val="0"/>
        <w:numId w:val="5"/>
      </w:numPr>
      <w:suppressAutoHyphens w:val="true"/>
      <w:outlineLvl w:val="1"/>
    </w:pPr>
    <w:rPr>
      <w:rFonts w:ascii="Liberation Serif" w:hAnsi="Liberation Serif" w:eastAsia="Droid Sans Fallback" w:cs="FreeSans"/>
      <w:b/>
      <w:bCs/>
      <w:i/>
      <w:iCs/>
      <w:color w:val="auto"/>
      <w:sz w:val="24"/>
      <w:szCs w:val="24"/>
      <w:lang w:val="de-DE" w:eastAsia="zh-CN" w:bidi="hi-IN"/>
    </w:rPr>
  </w:style>
  <w:style w:type="paragraph" w:styleId="Heading3">
    <w:name w:val="Heading 3"/>
    <w:pPr>
      <w:widowControl w:val="false"/>
      <w:numPr>
        <w:ilvl w:val="0"/>
        <w:numId w:val="5"/>
      </w:numPr>
      <w:suppressAutoHyphens w:val="true"/>
      <w:outlineLvl w:val="2"/>
    </w:pPr>
    <w:rPr>
      <w:rFonts w:ascii="Liberation Serif" w:hAnsi="Liberation Serif" w:eastAsia="Droid Sans Fallback" w:cs="FreeSans"/>
      <w:b/>
      <w:bCs/>
      <w:color w:val="auto"/>
      <w:sz w:val="24"/>
      <w:szCs w:val="24"/>
      <w:lang w:val="de-DE" w:eastAsia="zh-CN" w:bidi="hi-IN"/>
    </w:rPr>
  </w:style>
  <w:style w:type="character" w:styleId="DefaultParagraphFont" w:default="1">
    <w:name w:val="Default Paragraph Font"/>
    <w:uiPriority w:val="1"/>
    <w:semiHidden/>
    <w:unhideWhenUsed/>
    <w:rPr/>
  </w:style>
  <w:style w:type="character" w:styleId="WW8Num2z0" w:customStyle="1">
    <w:name w:val="WW8Num2z0"/>
    <w:rPr>
      <w:rFonts w:ascii="Symbol" w:hAnsi="Symbol" w:cs="Symbol"/>
      <w:sz w:val="22"/>
      <w:szCs w:val="22"/>
    </w:rPr>
  </w:style>
  <w:style w:type="character" w:styleId="WW8Num2z1" w:customStyle="1">
    <w:name w:val="WW8Num2z1"/>
    <w:rPr/>
  </w:style>
  <w:style w:type="character" w:styleId="WW8Num2z2" w:customStyle="1">
    <w:name w:val="WW8Num2z2"/>
    <w:rPr/>
  </w:style>
  <w:style w:type="character" w:styleId="WW8Num2z3" w:customStyle="1">
    <w:name w:val="WW8Num2z3"/>
    <w:rPr/>
  </w:style>
  <w:style w:type="character" w:styleId="WW8Num2z4" w:customStyle="1">
    <w:name w:val="WW8Num2z4"/>
    <w:rPr/>
  </w:style>
  <w:style w:type="character" w:styleId="WW8Num2z5" w:customStyle="1">
    <w:name w:val="WW8Num2z5"/>
    <w:rPr/>
  </w:style>
  <w:style w:type="character" w:styleId="WW8Num2z6" w:customStyle="1">
    <w:name w:val="WW8Num2z6"/>
    <w:rPr/>
  </w:style>
  <w:style w:type="character" w:styleId="WW8Num2z7" w:customStyle="1">
    <w:name w:val="WW8Num2z7"/>
    <w:rPr/>
  </w:style>
  <w:style w:type="character" w:styleId="WW8Num2z8" w:customStyle="1">
    <w:name w:val="WW8Num2z8"/>
    <w:rPr/>
  </w:style>
  <w:style w:type="character" w:styleId="Aufzhlungszeichen1" w:customStyle="1">
    <w:name w:val="Aufzählungszeichen1"/>
    <w:rPr>
      <w:rFonts w:ascii="OpenSymbol" w:hAnsi="OpenSymbol" w:eastAsia="OpenSymbol" w:cs="OpenSymbol"/>
    </w:rPr>
  </w:style>
  <w:style w:type="character" w:styleId="Nummerierungszeichen" w:customStyle="1">
    <w:name w:val="Nummerierungszeichen"/>
    <w:rPr/>
  </w:style>
  <w:style w:type="character" w:styleId="WW8Num1z0" w:customStyle="1">
    <w:name w:val="WW8Num1z0"/>
    <w:rPr/>
  </w:style>
  <w:style w:type="character" w:styleId="WW8Num1z1" w:customStyle="1">
    <w:name w:val="WW8Num1z1"/>
    <w:rPr/>
  </w:style>
  <w:style w:type="character" w:styleId="WW8Num1z2" w:customStyle="1">
    <w:name w:val="WW8Num1z2"/>
    <w:rPr/>
  </w:style>
  <w:style w:type="character" w:styleId="WW8Num1z3" w:customStyle="1">
    <w:name w:val="WW8Num1z3"/>
    <w:rPr/>
  </w:style>
  <w:style w:type="character" w:styleId="WW8Num1z4" w:customStyle="1">
    <w:name w:val="WW8Num1z4"/>
    <w:rPr/>
  </w:style>
  <w:style w:type="character" w:styleId="WW8Num1z5" w:customStyle="1">
    <w:name w:val="WW8Num1z5"/>
    <w:rPr/>
  </w:style>
  <w:style w:type="character" w:styleId="WW8Num1z6" w:customStyle="1">
    <w:name w:val="WW8Num1z6"/>
    <w:rPr/>
  </w:style>
  <w:style w:type="character" w:styleId="WW8Num1z7" w:customStyle="1">
    <w:name w:val="WW8Num1z7"/>
    <w:rPr/>
  </w:style>
  <w:style w:type="character" w:styleId="WW8Num1z8" w:customStyle="1">
    <w:name w:val="WW8Num1z8"/>
    <w:rPr/>
  </w:style>
  <w:style w:type="character" w:styleId="Betont" w:customStyle="1">
    <w:name w:val="Betont"/>
    <w:rPr>
      <w:i/>
      <w:iCs/>
    </w:rPr>
  </w:style>
  <w:style w:type="character" w:styleId="WW8Num5z0" w:customStyle="1">
    <w:name w:val="WW8Num5z0"/>
    <w:rPr>
      <w:rFonts w:ascii="Symbol" w:hAnsi="Symbol" w:cs="OpenSymbol;Arial Unicode MS"/>
      <w:sz w:val="22"/>
      <w:szCs w:val="22"/>
    </w:rPr>
  </w:style>
  <w:style w:type="character" w:styleId="WW8Num3z0" w:customStyle="1">
    <w:name w:val="WW8Num3z0"/>
    <w:rPr>
      <w:rFonts w:ascii="Symbol" w:hAnsi="Symbol" w:cs="Symbol"/>
      <w:b w:val="false"/>
    </w:rPr>
  </w:style>
  <w:style w:type="character" w:styleId="WW8Num3z1" w:customStyle="1">
    <w:name w:val="WW8Num3z1"/>
    <w:rPr>
      <w:rFonts w:ascii="OpenSymbol;Arial Unicode MS" w:hAnsi="OpenSymbol;Arial Unicode MS" w:cs="OpenSymbol;Arial Unicode MS"/>
    </w:rPr>
  </w:style>
  <w:style w:type="character" w:styleId="WW8Num4z0" w:customStyle="1">
    <w:name w:val="WW8Num4z0"/>
    <w:rPr>
      <w:rFonts w:ascii="Symbol" w:hAnsi="Symbol" w:cs="OpenSymbol;Arial Unicode MS"/>
    </w:rPr>
  </w:style>
  <w:style w:type="character" w:styleId="WW8Num4z1" w:customStyle="1">
    <w:name w:val="WW8Num4z1"/>
    <w:rPr>
      <w:rFonts w:ascii="OpenSymbol;Arial Unicode MS" w:hAnsi="OpenSymbol;Arial Unicode MS" w:cs="OpenSymbol;Arial Unicode MS"/>
    </w:rPr>
  </w:style>
  <w:style w:type="character" w:styleId="SprechblasentextZchn" w:customStyle="1">
    <w:name w:val="Sprechblasentext Zchn"/>
    <w:uiPriority w:val="99"/>
    <w:semiHidden/>
    <w:link w:val="Sprechblasentext"/>
    <w:rsid w:val="001e2c98"/>
    <w:basedOn w:val="DefaultParagraphFont"/>
    <w:rPr>
      <w:rFonts w:ascii="Tahoma" w:hAnsi="Tahoma" w:cs="Mangal"/>
      <w:sz w:val="16"/>
      <w:szCs w:val="14"/>
    </w:rPr>
  </w:style>
  <w:style w:type="character" w:styleId="ListLabel1">
    <w:name w:val="ListLabel 1"/>
    <w:rPr>
      <w:rFonts w:cs="Symbol"/>
      <w:sz w:val="22"/>
      <w:szCs w:val="22"/>
    </w:rPr>
  </w:style>
  <w:style w:type="character" w:styleId="ListLabel2">
    <w:name w:val="ListLabel 2"/>
    <w:rPr>
      <w:rFonts w:cs="Symbol"/>
    </w:rPr>
  </w:style>
  <w:style w:type="character" w:styleId="InternetLink">
    <w:name w:val="Internet Link"/>
    <w:rPr>
      <w:color w:val="000080"/>
      <w:u w:val="single"/>
      <w:lang w:val="zxx" w:eastAsia="zxx" w:bidi="zxx"/>
    </w:rPr>
  </w:style>
  <w:style w:type="character" w:styleId="Internetlink1">
    <w:name w:val="Internet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erschrift" w:customStyle="1">
    <w:name w:val="Überschrift"/>
    <w:basedOn w:val="Normal"/>
    <w:pPr>
      <w:keepNext/>
      <w:spacing w:before="240" w:after="120"/>
    </w:pPr>
    <w:rPr>
      <w:rFonts w:ascii="Liberation Sans" w:hAnsi="Liberation Sans"/>
      <w:sz w:val="28"/>
      <w:szCs w:val="28"/>
    </w:rPr>
  </w:style>
  <w:style w:type="paragraph" w:styleId="Caption1">
    <w:name w:val="caption"/>
    <w:basedOn w:val="Normal"/>
    <w:pPr>
      <w:suppressLineNumbers/>
      <w:spacing w:before="120" w:after="120"/>
    </w:pPr>
    <w:rPr>
      <w:i/>
      <w:iCs/>
    </w:rPr>
  </w:style>
  <w:style w:type="paragraph" w:styleId="Verzeichnis" w:customStyle="1">
    <w:name w:val="Verzeichnis"/>
    <w:basedOn w:val="Normal"/>
    <w:pPr>
      <w:suppressLineNumbers/>
    </w:pPr>
    <w:rPr/>
  </w:style>
  <w:style w:type="paragraph" w:styleId="WWStandard" w:customStyle="1">
    <w:name w:val="WW-Standard"/>
    <w:pPr>
      <w:widowControl w:val="false"/>
      <w:suppressAutoHyphens w:val="true"/>
      <w:bidi w:val="0"/>
      <w:jc w:val="left"/>
    </w:pPr>
    <w:rPr>
      <w:rFonts w:ascii="Times New Roman" w:hAnsi="Times New Roman" w:eastAsia="DejaVu Sans" w:cs="Lohit Hindi"/>
      <w:color w:val="auto"/>
      <w:sz w:val="24"/>
      <w:szCs w:val="24"/>
      <w:lang w:val="de-DE" w:eastAsia="zh-CN" w:bidi="hi-IN"/>
    </w:rPr>
  </w:style>
  <w:style w:type="paragraph" w:styleId="TabellenInhalt" w:customStyle="1">
    <w:name w:val="Tabellen Inhalt"/>
    <w:basedOn w:val="WWStandard"/>
    <w:pPr>
      <w:suppressLineNumbers/>
    </w:pPr>
    <w:rPr/>
  </w:style>
  <w:style w:type="paragraph" w:styleId="VorformatierterText" w:customStyle="1">
    <w:name w:val="Vorformatierter Text"/>
    <w:basedOn w:val="Normal"/>
    <w:pPr/>
    <w:rPr>
      <w:rFonts w:ascii="DejaVu Sans Mono" w:hAnsi="DejaVu Sans Mono" w:eastAsia="WenQuanYi Micro Hei;Times New R" w:cs="DejaVu Sans Mono"/>
      <w:sz w:val="20"/>
      <w:szCs w:val="20"/>
    </w:rPr>
  </w:style>
  <w:style w:type="paragraph" w:styleId="Tabellenberschrift" w:customStyle="1">
    <w:name w:val="Tabellen Überschrift"/>
    <w:basedOn w:val="TabellenInhalt"/>
    <w:pPr>
      <w:jc w:val="center"/>
    </w:pPr>
    <w:rPr>
      <w:b/>
      <w:bCs/>
    </w:rPr>
  </w:style>
  <w:style w:type="paragraph" w:styleId="Header">
    <w:name w:val="Header"/>
    <w:basedOn w:val="Normal"/>
    <w:pPr>
      <w:suppressLineNumbers/>
      <w:tabs>
        <w:tab w:val="center" w:pos="4876" w:leader="none"/>
        <w:tab w:val="right" w:pos="9752" w:leader="none"/>
      </w:tabs>
    </w:pPr>
    <w:rPr/>
  </w:style>
  <w:style w:type="paragraph" w:styleId="Footer">
    <w:name w:val="Footer"/>
    <w:basedOn w:val="Normal"/>
    <w:pPr>
      <w:suppressLineNumbers/>
      <w:tabs>
        <w:tab w:val="center" w:pos="4876" w:leader="none"/>
        <w:tab w:val="right" w:pos="9752" w:leader="none"/>
      </w:tabs>
    </w:pPr>
    <w:rPr/>
  </w:style>
  <w:style w:type="paragraph" w:styleId="BalloonText">
    <w:name w:val="Balloon Text"/>
    <w:uiPriority w:val="99"/>
    <w:semiHidden/>
    <w:unhideWhenUsed/>
    <w:link w:val="SprechblasentextZchn"/>
    <w:rsid w:val="001e2c98"/>
    <w:basedOn w:val="Normal"/>
    <w:pPr/>
    <w:rPr>
      <w:rFonts w:ascii="Tahoma" w:hAnsi="Tahoma" w:cs="Mangal"/>
      <w:sz w:val="16"/>
      <w:szCs w:val="14"/>
    </w:rPr>
  </w:style>
  <w:style w:type="paragraph" w:styleId="FrameContents">
    <w:name w:val="Frame Contents"/>
    <w:basedOn w:val="Normal"/>
    <w:pPr/>
    <w:rPr/>
  </w:style>
  <w:style w:type="numbering" w:styleId="NoList" w:default="1">
    <w:name w:val="No List"/>
    <w:uiPriority w:val="99"/>
    <w:semiHidden/>
    <w:unhideWhenUsed/>
  </w:style>
  <w:style w:type="numbering" w:styleId="WW8Num2" w:customStyle="1">
    <w:name w:val="WW8Num2"/>
  </w:style>
  <w:style w:type="numbering" w:styleId="WW8Num1" w:customStyle="1">
    <w:name w:val="WW8Num1"/>
  </w:style>
  <w:style w:type="numbering" w:styleId="WW8Num5" w:customStyle="1">
    <w:name w:val="WW8Num5"/>
  </w:style>
  <w:style w:type="numbering" w:styleId="WW8Num3" w:customStyle="1">
    <w:name w:val="WW8Num3"/>
  </w:style>
  <w:style w:type="numbering" w:styleId="WW8Num4" w:customStyle="1">
    <w:name w:val="WW8Num4"/>
  </w:style>
  <w:style w:type="table" w:default="1" w:styleId="NormaleTabel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8.png"/><Relationship Id="rId3" Type="http://schemas.openxmlformats.org/officeDocument/2006/relationships/image" Target="media/image39.png"/><Relationship Id="rId4" Type="http://schemas.openxmlformats.org/officeDocument/2006/relationships/image" Target="media/image40.png"/><Relationship Id="rId5" Type="http://schemas.openxmlformats.org/officeDocument/2006/relationships/image" Target="media/image41.png"/><Relationship Id="rId6" Type="http://schemas.openxmlformats.org/officeDocument/2006/relationships/image" Target="media/image42.png"/><Relationship Id="rId7" Type="http://schemas.openxmlformats.org/officeDocument/2006/relationships/image" Target="media/image43.png"/><Relationship Id="rId8" Type="http://schemas.openxmlformats.org/officeDocument/2006/relationships/image" Target="media/image44.png"/><Relationship Id="rId9" Type="http://schemas.openxmlformats.org/officeDocument/2006/relationships/hyperlink" Target="mailto:isabell.peters@web.de"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hyperlink" Target="http://www.verbindende-kommunikation.de/" TargetMode="External"/><Relationship Id="rId2" Type="http://schemas.openxmlformats.org/officeDocument/2006/relationships/hyperlink" Target="http://www.bho-network.ch/" TargetMode="External"/><Relationship Id="rId3" Type="http://schemas.openxmlformats.org/officeDocument/2006/relationships/hyperlink" Target="http://www.gewaltfrei-darmstadt.de/"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FAC31-65BB-455A-BB4E-A0CE46AC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2016-05-10T16:59:00Z</dcterms:created>
  <dc:creator>tobias</dc:creator>
  <dc:language>de-DE</dc:language>
  <cp:lastModifiedBy>Tobias Polzin</cp:lastModifiedBy>
  <cp:lastPrinted>2016-05-10T20:39:00Z</cp:lastPrinted>
  <dcterms:modified xsi:type="dcterms:W3CDTF">2016-05-10T20:49:00Z</dcterms:modified>
  <cp:revision>13</cp:revision>
</cp:coreProperties>
</file>